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A5AD4" w14:textId="5F1BE6C3" w:rsidR="00665A9E" w:rsidRPr="00665A9E" w:rsidRDefault="00665A9E" w:rsidP="00756375">
      <w:pPr>
        <w:ind w:left="1134" w:right="560"/>
        <w:jc w:val="center"/>
        <w:rPr>
          <w:b/>
          <w:bCs/>
          <w:i/>
          <w:iCs/>
          <w:color w:val="FF0000"/>
          <w:sz w:val="32"/>
          <w:szCs w:val="32"/>
        </w:rPr>
      </w:pPr>
      <w:bookmarkStart w:id="0" w:name="_MacBuGuideStaticData_5613H"/>
      <w:bookmarkStart w:id="1" w:name="_MacBuGuideStaticData_533H"/>
      <w:bookmarkStart w:id="2" w:name="_MacBuGuideStaticData_6192V"/>
      <w:bookmarkStart w:id="3" w:name="_MacBuGuideStaticData_1930H"/>
      <w:r w:rsidRPr="00665A9E">
        <w:rPr>
          <w:b/>
          <w:bCs/>
          <w:i/>
          <w:iCs/>
          <w:color w:val="FF0000"/>
          <w:sz w:val="32"/>
          <w:szCs w:val="32"/>
        </w:rPr>
        <w:t>SAMPLE TEMPLATE TO BE AMENDED ACCORDING TO PLACE NEED</w:t>
      </w:r>
      <w:r>
        <w:rPr>
          <w:b/>
          <w:bCs/>
          <w:i/>
          <w:iCs/>
          <w:color w:val="FF0000"/>
          <w:sz w:val="32"/>
          <w:szCs w:val="32"/>
        </w:rPr>
        <w:t>S</w:t>
      </w:r>
    </w:p>
    <w:p w14:paraId="5EB1139E" w14:textId="77777777" w:rsidR="00665A9E" w:rsidRDefault="00665A9E" w:rsidP="00756375">
      <w:pPr>
        <w:ind w:left="1134" w:right="560"/>
        <w:jc w:val="center"/>
        <w:rPr>
          <w:b/>
          <w:bCs/>
          <w:sz w:val="32"/>
          <w:szCs w:val="32"/>
        </w:rPr>
      </w:pPr>
    </w:p>
    <w:p w14:paraId="7B0D2EB7" w14:textId="1EDB50A2" w:rsidR="00847571" w:rsidRPr="00E24FB0" w:rsidRDefault="00756375" w:rsidP="00756375">
      <w:pPr>
        <w:ind w:left="1134" w:right="560"/>
        <w:jc w:val="center"/>
        <w:rPr>
          <w:b/>
          <w:bCs/>
          <w:sz w:val="32"/>
          <w:szCs w:val="32"/>
        </w:rPr>
      </w:pPr>
      <w:r w:rsidRPr="00E24FB0">
        <w:rPr>
          <w:b/>
          <w:bCs/>
          <w:sz w:val="32"/>
          <w:szCs w:val="32"/>
        </w:rPr>
        <w:t>Enhanced Health in Care Homes</w:t>
      </w:r>
    </w:p>
    <w:p w14:paraId="2A9A3C4B" w14:textId="265C16EA" w:rsidR="00756375" w:rsidRPr="00E24FB0" w:rsidRDefault="00756375" w:rsidP="00756375">
      <w:pPr>
        <w:ind w:left="1134" w:right="560"/>
        <w:jc w:val="center"/>
        <w:rPr>
          <w:b/>
          <w:bCs/>
          <w:sz w:val="32"/>
          <w:szCs w:val="32"/>
        </w:rPr>
      </w:pPr>
      <w:r w:rsidRPr="00E24FB0">
        <w:rPr>
          <w:b/>
          <w:bCs/>
          <w:sz w:val="32"/>
          <w:szCs w:val="32"/>
        </w:rPr>
        <w:t>Multi-Disciplinary Team Meeting</w:t>
      </w:r>
    </w:p>
    <w:p w14:paraId="78B78DB7" w14:textId="34C4B053" w:rsidR="00756375" w:rsidRPr="00E24FB0" w:rsidRDefault="00756375" w:rsidP="00756375">
      <w:pPr>
        <w:ind w:left="1134" w:right="560"/>
        <w:jc w:val="center"/>
        <w:rPr>
          <w:b/>
          <w:bCs/>
          <w:sz w:val="32"/>
          <w:szCs w:val="32"/>
        </w:rPr>
      </w:pPr>
    </w:p>
    <w:p w14:paraId="78AD29F4" w14:textId="688CF259" w:rsidR="00756375" w:rsidRPr="00E24FB0" w:rsidRDefault="00756375" w:rsidP="00756375">
      <w:pPr>
        <w:ind w:left="1134" w:right="560"/>
        <w:jc w:val="center"/>
        <w:rPr>
          <w:b/>
          <w:bCs/>
          <w:sz w:val="32"/>
          <w:szCs w:val="32"/>
        </w:rPr>
      </w:pPr>
      <w:r w:rsidRPr="00E24FB0">
        <w:rPr>
          <w:b/>
          <w:bCs/>
          <w:sz w:val="32"/>
          <w:szCs w:val="32"/>
        </w:rPr>
        <w:t>Terms of Reference</w:t>
      </w:r>
    </w:p>
    <w:p w14:paraId="43C60A55" w14:textId="77777777" w:rsidR="00847571" w:rsidRPr="00BF7060" w:rsidRDefault="00847571" w:rsidP="00756375">
      <w:pPr>
        <w:ind w:left="1134" w:right="560"/>
        <w:jc w:val="center"/>
        <w:rPr>
          <w:color w:val="548DD4" w:themeColor="text2" w:themeTint="99"/>
          <w:sz w:val="32"/>
          <w:szCs w:val="32"/>
        </w:rPr>
      </w:pPr>
    </w:p>
    <w:p w14:paraId="1F872F6E" w14:textId="7C1CE18B" w:rsidR="00847571" w:rsidRPr="00BF7060" w:rsidRDefault="00756375" w:rsidP="00E24FB0">
      <w:pPr>
        <w:pStyle w:val="ListParagraph"/>
        <w:numPr>
          <w:ilvl w:val="0"/>
          <w:numId w:val="1"/>
        </w:numPr>
        <w:ind w:right="560"/>
        <w:rPr>
          <w:b/>
          <w:bCs/>
          <w:color w:val="548DD4" w:themeColor="text2" w:themeTint="99"/>
          <w:sz w:val="28"/>
          <w:szCs w:val="28"/>
        </w:rPr>
      </w:pPr>
      <w:r w:rsidRPr="00BF7060">
        <w:rPr>
          <w:b/>
          <w:bCs/>
          <w:color w:val="548DD4" w:themeColor="text2" w:themeTint="99"/>
          <w:sz w:val="28"/>
          <w:szCs w:val="28"/>
        </w:rPr>
        <w:t>Membership</w:t>
      </w:r>
    </w:p>
    <w:p w14:paraId="7B059C09" w14:textId="4C622292" w:rsidR="00756375" w:rsidRDefault="00756375" w:rsidP="004E107C">
      <w:pPr>
        <w:ind w:left="1134" w:right="560"/>
      </w:pPr>
    </w:p>
    <w:p w14:paraId="6BD52908" w14:textId="75F8B1F6" w:rsidR="00E24FB0" w:rsidRPr="00E24FB0" w:rsidRDefault="00E24FB0" w:rsidP="00C36503">
      <w:pPr>
        <w:ind w:left="1560" w:right="560"/>
        <w:rPr>
          <w:i/>
          <w:iCs/>
        </w:rPr>
      </w:pPr>
      <w:r>
        <w:t xml:space="preserve">Core Membership: </w:t>
      </w:r>
      <w:r>
        <w:rPr>
          <w:i/>
          <w:iCs/>
        </w:rPr>
        <w:t>(insert the roles and organisations that are key to the meeting</w:t>
      </w:r>
      <w:r w:rsidR="00C36503">
        <w:rPr>
          <w:i/>
          <w:iCs/>
        </w:rPr>
        <w:t xml:space="preserve"> recommendation as to who should be core attendees can be found in The Framework for Enhanced Health in Care Homes</w:t>
      </w:r>
      <w:r>
        <w:rPr>
          <w:i/>
          <w:iCs/>
        </w:rPr>
        <w:t>)</w:t>
      </w:r>
    </w:p>
    <w:p w14:paraId="2F4A0E46" w14:textId="77777777" w:rsidR="00756375" w:rsidRDefault="00756375" w:rsidP="004E107C">
      <w:pPr>
        <w:ind w:left="1134" w:right="560"/>
      </w:pPr>
    </w:p>
    <w:tbl>
      <w:tblPr>
        <w:tblStyle w:val="TableGrid"/>
        <w:tblW w:w="9780" w:type="dxa"/>
        <w:tblInd w:w="1555" w:type="dxa"/>
        <w:tblLook w:val="04A0" w:firstRow="1" w:lastRow="0" w:firstColumn="1" w:lastColumn="0" w:noHBand="0" w:noVBand="1"/>
      </w:tblPr>
      <w:tblGrid>
        <w:gridCol w:w="5665"/>
        <w:gridCol w:w="4115"/>
      </w:tblGrid>
      <w:tr w:rsidR="00756375" w14:paraId="653A397C" w14:textId="77777777" w:rsidTr="00E24FB0">
        <w:tc>
          <w:tcPr>
            <w:tcW w:w="5665" w:type="dxa"/>
          </w:tcPr>
          <w:p w14:paraId="50857638" w14:textId="20EEBB87" w:rsidR="00756375" w:rsidRDefault="00756375" w:rsidP="004E107C">
            <w:pPr>
              <w:ind w:right="560"/>
            </w:pPr>
          </w:p>
        </w:tc>
        <w:tc>
          <w:tcPr>
            <w:tcW w:w="4115" w:type="dxa"/>
          </w:tcPr>
          <w:p w14:paraId="2B152507" w14:textId="019CDAD3" w:rsidR="00756375" w:rsidRDefault="00756375" w:rsidP="004E107C">
            <w:pPr>
              <w:ind w:right="560"/>
            </w:pPr>
          </w:p>
        </w:tc>
      </w:tr>
      <w:tr w:rsidR="00E24FB0" w14:paraId="00B0EC05" w14:textId="77777777" w:rsidTr="00E24FB0">
        <w:tc>
          <w:tcPr>
            <w:tcW w:w="5665" w:type="dxa"/>
          </w:tcPr>
          <w:p w14:paraId="4BE9EC39" w14:textId="77777777" w:rsidR="00E24FB0" w:rsidRDefault="00E24FB0" w:rsidP="004E107C">
            <w:pPr>
              <w:ind w:right="560"/>
            </w:pPr>
          </w:p>
        </w:tc>
        <w:tc>
          <w:tcPr>
            <w:tcW w:w="4115" w:type="dxa"/>
          </w:tcPr>
          <w:p w14:paraId="681820D8" w14:textId="77777777" w:rsidR="00E24FB0" w:rsidRDefault="00E24FB0" w:rsidP="004E107C">
            <w:pPr>
              <w:ind w:right="560"/>
            </w:pPr>
          </w:p>
        </w:tc>
      </w:tr>
      <w:tr w:rsidR="00756375" w14:paraId="5E6A7F9C" w14:textId="77777777" w:rsidTr="00E24FB0">
        <w:tc>
          <w:tcPr>
            <w:tcW w:w="5665" w:type="dxa"/>
          </w:tcPr>
          <w:p w14:paraId="05BC2FE1" w14:textId="738B083E" w:rsidR="00756375" w:rsidRDefault="00756375" w:rsidP="004E107C">
            <w:pPr>
              <w:ind w:right="560"/>
            </w:pPr>
          </w:p>
        </w:tc>
        <w:tc>
          <w:tcPr>
            <w:tcW w:w="4115" w:type="dxa"/>
          </w:tcPr>
          <w:p w14:paraId="1F857872" w14:textId="79838DA4" w:rsidR="00756375" w:rsidRDefault="00756375" w:rsidP="004E107C">
            <w:pPr>
              <w:ind w:right="560"/>
            </w:pPr>
          </w:p>
        </w:tc>
      </w:tr>
      <w:tr w:rsidR="00756375" w14:paraId="1E17B331" w14:textId="77777777" w:rsidTr="00E24FB0">
        <w:tc>
          <w:tcPr>
            <w:tcW w:w="5665" w:type="dxa"/>
          </w:tcPr>
          <w:p w14:paraId="36AE677A" w14:textId="77777777" w:rsidR="00756375" w:rsidRDefault="00756375" w:rsidP="004E107C">
            <w:pPr>
              <w:ind w:right="560"/>
            </w:pPr>
          </w:p>
        </w:tc>
        <w:tc>
          <w:tcPr>
            <w:tcW w:w="4115" w:type="dxa"/>
          </w:tcPr>
          <w:p w14:paraId="5BC48B0F" w14:textId="77777777" w:rsidR="00756375" w:rsidRDefault="00756375" w:rsidP="004E107C">
            <w:pPr>
              <w:ind w:right="560"/>
            </w:pPr>
          </w:p>
        </w:tc>
      </w:tr>
      <w:tr w:rsidR="00756375" w14:paraId="789F7DD6" w14:textId="77777777" w:rsidTr="00E24FB0">
        <w:tc>
          <w:tcPr>
            <w:tcW w:w="5665" w:type="dxa"/>
          </w:tcPr>
          <w:p w14:paraId="0E421221" w14:textId="77777777" w:rsidR="00756375" w:rsidRDefault="00756375" w:rsidP="004E107C">
            <w:pPr>
              <w:ind w:right="560"/>
            </w:pPr>
          </w:p>
        </w:tc>
        <w:tc>
          <w:tcPr>
            <w:tcW w:w="4115" w:type="dxa"/>
          </w:tcPr>
          <w:p w14:paraId="17BE3FBA" w14:textId="77777777" w:rsidR="00756375" w:rsidRDefault="00756375" w:rsidP="004E107C">
            <w:pPr>
              <w:ind w:right="560"/>
            </w:pPr>
          </w:p>
        </w:tc>
      </w:tr>
      <w:tr w:rsidR="00756375" w14:paraId="786E3EA9" w14:textId="77777777" w:rsidTr="00E24FB0">
        <w:tc>
          <w:tcPr>
            <w:tcW w:w="5665" w:type="dxa"/>
          </w:tcPr>
          <w:p w14:paraId="19AB6E96" w14:textId="77777777" w:rsidR="00756375" w:rsidRDefault="00756375" w:rsidP="004E107C">
            <w:pPr>
              <w:ind w:right="560"/>
            </w:pPr>
          </w:p>
        </w:tc>
        <w:tc>
          <w:tcPr>
            <w:tcW w:w="4115" w:type="dxa"/>
          </w:tcPr>
          <w:p w14:paraId="60BE1D13" w14:textId="77777777" w:rsidR="00756375" w:rsidRDefault="00756375" w:rsidP="004E107C">
            <w:pPr>
              <w:ind w:right="560"/>
            </w:pPr>
          </w:p>
        </w:tc>
      </w:tr>
      <w:tr w:rsidR="00756375" w14:paraId="753DEE16" w14:textId="77777777" w:rsidTr="00E24FB0">
        <w:tc>
          <w:tcPr>
            <w:tcW w:w="5665" w:type="dxa"/>
          </w:tcPr>
          <w:p w14:paraId="3866D4A7" w14:textId="77777777" w:rsidR="00756375" w:rsidRDefault="00756375" w:rsidP="004E107C">
            <w:pPr>
              <w:ind w:right="560"/>
            </w:pPr>
          </w:p>
        </w:tc>
        <w:tc>
          <w:tcPr>
            <w:tcW w:w="4115" w:type="dxa"/>
          </w:tcPr>
          <w:p w14:paraId="5BF8DCDD" w14:textId="77777777" w:rsidR="00756375" w:rsidRDefault="00756375" w:rsidP="004E107C">
            <w:pPr>
              <w:ind w:right="560"/>
            </w:pPr>
          </w:p>
        </w:tc>
      </w:tr>
    </w:tbl>
    <w:p w14:paraId="1CA04139" w14:textId="77777777" w:rsidR="00756375" w:rsidRDefault="00756375" w:rsidP="004E107C">
      <w:pPr>
        <w:ind w:left="1134" w:right="560"/>
      </w:pPr>
    </w:p>
    <w:p w14:paraId="20334C8E" w14:textId="28A87F26" w:rsidR="00847571" w:rsidRDefault="00E24FB0" w:rsidP="00E24FB0">
      <w:pPr>
        <w:ind w:left="1418" w:right="560"/>
      </w:pPr>
      <w:r>
        <w:t xml:space="preserve">  Examples of additional attendees as and when needed (list is not exhaustive)</w:t>
      </w:r>
    </w:p>
    <w:p w14:paraId="5A669087" w14:textId="77777777" w:rsidR="00847571" w:rsidRDefault="00847571" w:rsidP="004E107C">
      <w:pPr>
        <w:ind w:left="1134" w:right="560"/>
      </w:pPr>
    </w:p>
    <w:tbl>
      <w:tblPr>
        <w:tblStyle w:val="TableGrid"/>
        <w:tblW w:w="9780" w:type="dxa"/>
        <w:tblInd w:w="1555" w:type="dxa"/>
        <w:tblLook w:val="04A0" w:firstRow="1" w:lastRow="0" w:firstColumn="1" w:lastColumn="0" w:noHBand="0" w:noVBand="1"/>
      </w:tblPr>
      <w:tblGrid>
        <w:gridCol w:w="5098"/>
        <w:gridCol w:w="4682"/>
      </w:tblGrid>
      <w:tr w:rsidR="00E24FB0" w14:paraId="11E5C151" w14:textId="77777777" w:rsidTr="00E24FB0">
        <w:tc>
          <w:tcPr>
            <w:tcW w:w="5098" w:type="dxa"/>
          </w:tcPr>
          <w:p w14:paraId="0591D97D" w14:textId="77777777" w:rsidR="00E24FB0" w:rsidRDefault="00E24FB0" w:rsidP="004E107C">
            <w:pPr>
              <w:ind w:right="560"/>
            </w:pPr>
          </w:p>
        </w:tc>
        <w:tc>
          <w:tcPr>
            <w:tcW w:w="4682" w:type="dxa"/>
          </w:tcPr>
          <w:p w14:paraId="47513832" w14:textId="77777777" w:rsidR="00E24FB0" w:rsidRDefault="00E24FB0" w:rsidP="004E107C">
            <w:pPr>
              <w:ind w:right="560"/>
            </w:pPr>
          </w:p>
        </w:tc>
      </w:tr>
      <w:tr w:rsidR="00E24FB0" w14:paraId="37D9D276" w14:textId="77777777" w:rsidTr="00E24FB0">
        <w:tc>
          <w:tcPr>
            <w:tcW w:w="5098" w:type="dxa"/>
          </w:tcPr>
          <w:p w14:paraId="3635EA29" w14:textId="77777777" w:rsidR="00E24FB0" w:rsidRDefault="00E24FB0" w:rsidP="004E107C">
            <w:pPr>
              <w:ind w:right="560"/>
            </w:pPr>
          </w:p>
        </w:tc>
        <w:tc>
          <w:tcPr>
            <w:tcW w:w="4682" w:type="dxa"/>
          </w:tcPr>
          <w:p w14:paraId="4D650767" w14:textId="77777777" w:rsidR="00E24FB0" w:rsidRDefault="00E24FB0" w:rsidP="004E107C">
            <w:pPr>
              <w:ind w:right="560"/>
            </w:pPr>
          </w:p>
        </w:tc>
      </w:tr>
      <w:tr w:rsidR="00E24FB0" w14:paraId="56806C06" w14:textId="77777777" w:rsidTr="00E24FB0">
        <w:tc>
          <w:tcPr>
            <w:tcW w:w="5098" w:type="dxa"/>
          </w:tcPr>
          <w:p w14:paraId="3A6BBCC1" w14:textId="77777777" w:rsidR="00E24FB0" w:rsidRDefault="00E24FB0" w:rsidP="004E107C">
            <w:pPr>
              <w:ind w:right="560"/>
            </w:pPr>
          </w:p>
        </w:tc>
        <w:tc>
          <w:tcPr>
            <w:tcW w:w="4682" w:type="dxa"/>
          </w:tcPr>
          <w:p w14:paraId="52350151" w14:textId="77777777" w:rsidR="00E24FB0" w:rsidRDefault="00E24FB0" w:rsidP="004E107C">
            <w:pPr>
              <w:ind w:right="560"/>
            </w:pPr>
          </w:p>
        </w:tc>
      </w:tr>
      <w:tr w:rsidR="00E24FB0" w14:paraId="70E65EFB" w14:textId="77777777" w:rsidTr="00E24FB0">
        <w:tc>
          <w:tcPr>
            <w:tcW w:w="5098" w:type="dxa"/>
          </w:tcPr>
          <w:p w14:paraId="17BCF5BA" w14:textId="77777777" w:rsidR="00E24FB0" w:rsidRDefault="00E24FB0" w:rsidP="004E107C">
            <w:pPr>
              <w:ind w:right="560"/>
            </w:pPr>
          </w:p>
        </w:tc>
        <w:tc>
          <w:tcPr>
            <w:tcW w:w="4682" w:type="dxa"/>
          </w:tcPr>
          <w:p w14:paraId="472BA85A" w14:textId="77777777" w:rsidR="00E24FB0" w:rsidRDefault="00E24FB0" w:rsidP="004E107C">
            <w:pPr>
              <w:ind w:right="560"/>
            </w:pPr>
          </w:p>
        </w:tc>
      </w:tr>
      <w:tr w:rsidR="00E24FB0" w14:paraId="6F3CFD7D" w14:textId="77777777" w:rsidTr="00E24FB0">
        <w:tc>
          <w:tcPr>
            <w:tcW w:w="5098" w:type="dxa"/>
          </w:tcPr>
          <w:p w14:paraId="50D6BEAA" w14:textId="77777777" w:rsidR="00E24FB0" w:rsidRDefault="00E24FB0" w:rsidP="004E107C">
            <w:pPr>
              <w:ind w:right="560"/>
            </w:pPr>
          </w:p>
        </w:tc>
        <w:tc>
          <w:tcPr>
            <w:tcW w:w="4682" w:type="dxa"/>
          </w:tcPr>
          <w:p w14:paraId="595D66C8" w14:textId="77777777" w:rsidR="00E24FB0" w:rsidRDefault="00E24FB0" w:rsidP="004E107C">
            <w:pPr>
              <w:ind w:right="560"/>
            </w:pPr>
          </w:p>
        </w:tc>
      </w:tr>
    </w:tbl>
    <w:p w14:paraId="2BC36AA7" w14:textId="46DDC73D" w:rsidR="00EB7965" w:rsidRDefault="00EB7965" w:rsidP="004E107C">
      <w:pPr>
        <w:ind w:left="1134" w:right="560"/>
      </w:pPr>
    </w:p>
    <w:p w14:paraId="475019D1" w14:textId="77777777" w:rsidR="00E24FB0" w:rsidRDefault="00E24FB0" w:rsidP="004E107C">
      <w:pPr>
        <w:ind w:left="1134" w:right="560"/>
      </w:pPr>
    </w:p>
    <w:p w14:paraId="02DF59D2" w14:textId="28971F10" w:rsidR="00EB7965" w:rsidRPr="00BF7060" w:rsidRDefault="00E24FB0" w:rsidP="00E24FB0">
      <w:pPr>
        <w:pStyle w:val="ListParagraph"/>
        <w:numPr>
          <w:ilvl w:val="0"/>
          <w:numId w:val="1"/>
        </w:numPr>
        <w:ind w:right="560"/>
        <w:rPr>
          <w:b/>
          <w:bCs/>
          <w:color w:val="548DD4" w:themeColor="text2" w:themeTint="99"/>
          <w:sz w:val="28"/>
          <w:szCs w:val="28"/>
        </w:rPr>
      </w:pPr>
      <w:r w:rsidRPr="00BF7060">
        <w:rPr>
          <w:b/>
          <w:bCs/>
          <w:color w:val="548DD4" w:themeColor="text2" w:themeTint="99"/>
          <w:sz w:val="28"/>
          <w:szCs w:val="28"/>
        </w:rPr>
        <w:t>Aims of the MDT Meeting</w:t>
      </w:r>
    </w:p>
    <w:p w14:paraId="488F8220" w14:textId="447FF33F" w:rsidR="00E24FB0" w:rsidRDefault="00E24FB0" w:rsidP="00E24FB0">
      <w:pPr>
        <w:pStyle w:val="ListParagraph"/>
        <w:ind w:left="1854" w:right="560"/>
      </w:pPr>
    </w:p>
    <w:p w14:paraId="7BA387C2" w14:textId="40696DFA" w:rsidR="00E24FB0" w:rsidRDefault="00E6484F" w:rsidP="00E24FB0">
      <w:pPr>
        <w:pStyle w:val="ListParagraph"/>
        <w:ind w:left="1854" w:right="560"/>
      </w:pPr>
      <w:r>
        <w:t>T</w:t>
      </w:r>
      <w:r w:rsidR="004567FF">
        <w:t>o support residents to remain in their care homes by preventing their conditions deteriorating, avoiding emergencies and maintaining long-term care</w:t>
      </w:r>
      <w:r w:rsidR="004567FF">
        <w:t>.</w:t>
      </w:r>
    </w:p>
    <w:p w14:paraId="24250851" w14:textId="3BBCDC33" w:rsidR="004567FF" w:rsidRDefault="004567FF" w:rsidP="00E24FB0">
      <w:pPr>
        <w:pStyle w:val="ListParagraph"/>
        <w:ind w:left="1854" w:right="560"/>
      </w:pPr>
    </w:p>
    <w:p w14:paraId="57586306" w14:textId="507F4688" w:rsidR="004567FF" w:rsidRDefault="00665A9E" w:rsidP="00E24FB0">
      <w:pPr>
        <w:pStyle w:val="ListParagraph"/>
        <w:ind w:left="1854" w:right="560"/>
      </w:pPr>
      <w:r>
        <w:t>P</w:t>
      </w:r>
      <w:r w:rsidR="004567FF">
        <w:t>rovides an opportunity for those residents who require further assessment, discussion and ‘referral on’ to be reviewed</w:t>
      </w:r>
      <w:r w:rsidR="004567FF">
        <w:t xml:space="preserve"> by a single team of </w:t>
      </w:r>
      <w:r>
        <w:t xml:space="preserve">health and social care </w:t>
      </w:r>
      <w:r w:rsidR="004567FF">
        <w:t xml:space="preserve">professionals </w:t>
      </w:r>
      <w:r>
        <w:t>in a single forum</w:t>
      </w:r>
      <w:r w:rsidR="004567FF">
        <w:t>.</w:t>
      </w:r>
    </w:p>
    <w:p w14:paraId="3D094688" w14:textId="2393E813" w:rsidR="00E24FB0" w:rsidRDefault="00E24FB0" w:rsidP="00E24FB0">
      <w:pPr>
        <w:pStyle w:val="ListParagraph"/>
        <w:ind w:left="1854" w:right="560"/>
      </w:pPr>
    </w:p>
    <w:p w14:paraId="7C3AE2B0" w14:textId="27ACEB89" w:rsidR="00C36503" w:rsidRDefault="00E6484F" w:rsidP="00E24FB0">
      <w:pPr>
        <w:pStyle w:val="ListParagraph"/>
        <w:ind w:left="1854" w:right="560"/>
      </w:pPr>
      <w:r>
        <w:t>To ensure</w:t>
      </w:r>
      <w:r w:rsidR="004567FF">
        <w:t xml:space="preserve"> that each resident has a personalised care and support plan in place that addresses “What matters to me”. </w:t>
      </w:r>
    </w:p>
    <w:p w14:paraId="35DB6E49" w14:textId="77777777" w:rsidR="004567FF" w:rsidRDefault="004567FF" w:rsidP="004567FF">
      <w:pPr>
        <w:pStyle w:val="ListParagraph"/>
        <w:ind w:left="1854" w:right="560"/>
        <w:rPr>
          <w:b/>
          <w:bCs/>
          <w:color w:val="548DD4" w:themeColor="text2" w:themeTint="99"/>
          <w:sz w:val="28"/>
          <w:szCs w:val="28"/>
        </w:rPr>
      </w:pPr>
    </w:p>
    <w:p w14:paraId="66FDA314" w14:textId="36B76CF3" w:rsidR="00E24FB0" w:rsidRDefault="00E24FB0" w:rsidP="00E24FB0">
      <w:pPr>
        <w:pStyle w:val="ListParagraph"/>
        <w:numPr>
          <w:ilvl w:val="0"/>
          <w:numId w:val="1"/>
        </w:numPr>
        <w:ind w:right="560"/>
        <w:rPr>
          <w:b/>
          <w:bCs/>
          <w:color w:val="548DD4" w:themeColor="text2" w:themeTint="99"/>
          <w:sz w:val="28"/>
          <w:szCs w:val="28"/>
        </w:rPr>
      </w:pPr>
      <w:r w:rsidRPr="00BF7060">
        <w:rPr>
          <w:b/>
          <w:bCs/>
          <w:color w:val="548DD4" w:themeColor="text2" w:themeTint="99"/>
          <w:sz w:val="28"/>
          <w:szCs w:val="28"/>
        </w:rPr>
        <w:t>Purpose of the MDT Meeting</w:t>
      </w:r>
    </w:p>
    <w:p w14:paraId="6307AA05" w14:textId="381275BB" w:rsidR="004567FF" w:rsidRDefault="004567FF" w:rsidP="004567FF">
      <w:pPr>
        <w:pStyle w:val="ListParagraph"/>
        <w:ind w:left="1854" w:right="560"/>
        <w:rPr>
          <w:b/>
          <w:bCs/>
          <w:color w:val="548DD4" w:themeColor="text2" w:themeTint="99"/>
          <w:sz w:val="28"/>
          <w:szCs w:val="28"/>
        </w:rPr>
      </w:pPr>
    </w:p>
    <w:p w14:paraId="373B60B3" w14:textId="28042549" w:rsidR="004567FF" w:rsidRDefault="004567FF" w:rsidP="004567FF">
      <w:pPr>
        <w:pStyle w:val="ListParagraph"/>
        <w:ind w:left="1854" w:right="560"/>
      </w:pPr>
      <w:r>
        <w:t>T</w:t>
      </w:r>
      <w:r>
        <w:t xml:space="preserve">he Multi-Disciplinary Team (MDT) meeting brings community health, social care, and general practice formally together to jointly agree care solutions for those residents with complex needs. </w:t>
      </w:r>
    </w:p>
    <w:p w14:paraId="42173703" w14:textId="0FA65199" w:rsidR="004567FF" w:rsidRDefault="004567FF" w:rsidP="004567FF">
      <w:pPr>
        <w:pStyle w:val="ListParagraph"/>
        <w:ind w:left="1854" w:right="560"/>
      </w:pPr>
    </w:p>
    <w:p w14:paraId="7A951672" w14:textId="56FD2CE5" w:rsidR="004567FF" w:rsidRPr="004567FF" w:rsidRDefault="004567FF" w:rsidP="004567FF">
      <w:pPr>
        <w:pStyle w:val="ListParagraph"/>
        <w:ind w:left="1854" w:right="560"/>
        <w:rPr>
          <w:b/>
          <w:bCs/>
          <w:color w:val="548DD4" w:themeColor="text2" w:themeTint="99"/>
          <w:szCs w:val="24"/>
        </w:rPr>
      </w:pPr>
      <w:r w:rsidRPr="004567FF">
        <w:rPr>
          <w:rFonts w:cs="Arial"/>
          <w:color w:val="202124"/>
          <w:szCs w:val="24"/>
          <w:shd w:val="clear" w:color="auto" w:fill="FFFFFF"/>
        </w:rPr>
        <w:t>MDTs will result in resources being used more efficiently through reduced duplication, greater productivity, and more preventative care approaches</w:t>
      </w:r>
      <w:r>
        <w:rPr>
          <w:rFonts w:cs="Arial"/>
          <w:color w:val="202124"/>
          <w:szCs w:val="24"/>
          <w:shd w:val="clear" w:color="auto" w:fill="FFFFFF"/>
        </w:rPr>
        <w:t>.</w:t>
      </w:r>
    </w:p>
    <w:p w14:paraId="27E573C5" w14:textId="77777777" w:rsidR="00E24FB0" w:rsidRDefault="00E24FB0" w:rsidP="00E24FB0">
      <w:pPr>
        <w:ind w:right="560"/>
      </w:pPr>
    </w:p>
    <w:p w14:paraId="46BF5F86" w14:textId="5D1AC9AD" w:rsidR="00E24FB0" w:rsidRDefault="00E24FB0" w:rsidP="004E107C">
      <w:pPr>
        <w:ind w:left="1134" w:right="560"/>
      </w:pPr>
    </w:p>
    <w:p w14:paraId="1011EA04" w14:textId="7BA71881" w:rsidR="00E24FB0" w:rsidRPr="00BF7060" w:rsidRDefault="00E24FB0" w:rsidP="00E24FB0">
      <w:pPr>
        <w:pStyle w:val="ListParagraph"/>
        <w:numPr>
          <w:ilvl w:val="0"/>
          <w:numId w:val="1"/>
        </w:numPr>
        <w:ind w:right="560"/>
        <w:rPr>
          <w:b/>
          <w:bCs/>
          <w:color w:val="548DD4" w:themeColor="text2" w:themeTint="99"/>
          <w:sz w:val="28"/>
          <w:szCs w:val="28"/>
        </w:rPr>
      </w:pPr>
      <w:r w:rsidRPr="00BF7060">
        <w:rPr>
          <w:b/>
          <w:bCs/>
          <w:color w:val="548DD4" w:themeColor="text2" w:themeTint="99"/>
          <w:sz w:val="28"/>
          <w:szCs w:val="28"/>
        </w:rPr>
        <w:t>Administration</w:t>
      </w:r>
    </w:p>
    <w:p w14:paraId="5464007A" w14:textId="7DF1EFC4" w:rsidR="00E24FB0" w:rsidRDefault="00E24FB0" w:rsidP="00E24FB0">
      <w:pPr>
        <w:pStyle w:val="ListParagraph"/>
        <w:ind w:left="1854" w:right="560"/>
        <w:rPr>
          <w:b/>
          <w:bCs/>
        </w:rPr>
      </w:pPr>
    </w:p>
    <w:p w14:paraId="64A906CE" w14:textId="764FE29F" w:rsidR="00400755" w:rsidRDefault="00400755" w:rsidP="00400755">
      <w:pPr>
        <w:pStyle w:val="ListParagraph"/>
        <w:numPr>
          <w:ilvl w:val="0"/>
          <w:numId w:val="2"/>
        </w:numPr>
        <w:ind w:right="560"/>
      </w:pPr>
      <w:r>
        <w:t>Administrator to be appointed to capture notes and actions</w:t>
      </w:r>
    </w:p>
    <w:p w14:paraId="5C4FBFC8" w14:textId="77777777" w:rsidR="00400755" w:rsidRDefault="00400755" w:rsidP="00400755">
      <w:pPr>
        <w:pStyle w:val="ListParagraph"/>
        <w:ind w:left="2574" w:right="560"/>
      </w:pPr>
    </w:p>
    <w:p w14:paraId="37435F8B" w14:textId="7A7D4F91" w:rsidR="00400755" w:rsidRDefault="00400755" w:rsidP="00400755">
      <w:pPr>
        <w:pStyle w:val="ListParagraph"/>
        <w:numPr>
          <w:ilvl w:val="0"/>
          <w:numId w:val="2"/>
        </w:numPr>
        <w:ind w:right="560"/>
      </w:pPr>
      <w:r w:rsidRPr="00400755">
        <w:t xml:space="preserve">Chairperson to be appointed to </w:t>
      </w:r>
      <w:r>
        <w:t>run each meeting</w:t>
      </w:r>
    </w:p>
    <w:p w14:paraId="34626DCE" w14:textId="77777777" w:rsidR="00400755" w:rsidRPr="00400755" w:rsidRDefault="00400755" w:rsidP="00400755">
      <w:pPr>
        <w:ind w:right="560"/>
      </w:pPr>
    </w:p>
    <w:p w14:paraId="12AF3372" w14:textId="7573F125" w:rsidR="00400755" w:rsidRPr="00400755" w:rsidRDefault="00400755" w:rsidP="00400755">
      <w:pPr>
        <w:pStyle w:val="ListParagraph"/>
        <w:numPr>
          <w:ilvl w:val="0"/>
          <w:numId w:val="2"/>
        </w:numPr>
        <w:ind w:right="560"/>
        <w:rPr>
          <w:i/>
          <w:iCs/>
        </w:rPr>
      </w:pPr>
      <w:r w:rsidRPr="00400755">
        <w:t xml:space="preserve">Agenda to be circulated 5 working days prior to </w:t>
      </w:r>
      <w:r w:rsidR="00BF7060">
        <w:t xml:space="preserve">the </w:t>
      </w:r>
      <w:r w:rsidRPr="00400755">
        <w:t xml:space="preserve">meeting </w:t>
      </w:r>
      <w:r w:rsidRPr="00400755">
        <w:rPr>
          <w:i/>
          <w:iCs/>
        </w:rPr>
        <w:t>(or time frame as agreed, usually driven by the care home who will identify the residents for discussion</w:t>
      </w:r>
      <w:r>
        <w:rPr>
          <w:i/>
          <w:iCs/>
        </w:rPr>
        <w:t>)</w:t>
      </w:r>
    </w:p>
    <w:p w14:paraId="3A6519B3" w14:textId="6A123BBA" w:rsidR="00400755" w:rsidRPr="00400755" w:rsidRDefault="00400755" w:rsidP="00E24FB0">
      <w:pPr>
        <w:pStyle w:val="ListParagraph"/>
        <w:ind w:left="1854" w:right="560"/>
      </w:pPr>
    </w:p>
    <w:p w14:paraId="1E93D655" w14:textId="6346C2D0" w:rsidR="00400755" w:rsidRDefault="00400755" w:rsidP="00400755">
      <w:pPr>
        <w:pStyle w:val="ListParagraph"/>
        <w:numPr>
          <w:ilvl w:val="0"/>
          <w:numId w:val="2"/>
        </w:numPr>
        <w:ind w:right="560"/>
      </w:pPr>
      <w:r w:rsidRPr="00400755">
        <w:t xml:space="preserve">All </w:t>
      </w:r>
      <w:r w:rsidR="00BF7060">
        <w:t>attendees</w:t>
      </w:r>
      <w:r w:rsidRPr="00400755">
        <w:t xml:space="preserve"> of the MDT </w:t>
      </w:r>
      <w:r w:rsidR="00BF7060">
        <w:t xml:space="preserve">are expected to come prepared with information/updates for </w:t>
      </w:r>
      <w:r w:rsidRPr="00400755">
        <w:t>the resident</w:t>
      </w:r>
      <w:r w:rsidR="00BF7060">
        <w:t xml:space="preserve">s </w:t>
      </w:r>
      <w:r w:rsidRPr="00400755">
        <w:t>being discussed</w:t>
      </w:r>
      <w:r>
        <w:t xml:space="preserve"> to support effective care planning and share what is known about them by each partner</w:t>
      </w:r>
      <w:r w:rsidR="00BF7060">
        <w:t xml:space="preserve"> organisation</w:t>
      </w:r>
    </w:p>
    <w:p w14:paraId="1EF8E1C3" w14:textId="77777777" w:rsidR="00400755" w:rsidRDefault="00400755" w:rsidP="00400755">
      <w:pPr>
        <w:pStyle w:val="ListParagraph"/>
      </w:pPr>
    </w:p>
    <w:p w14:paraId="52F1BD52" w14:textId="2CAC90C9" w:rsidR="00400755" w:rsidRDefault="00400755" w:rsidP="00400755">
      <w:pPr>
        <w:pStyle w:val="ListParagraph"/>
        <w:numPr>
          <w:ilvl w:val="0"/>
          <w:numId w:val="2"/>
        </w:numPr>
        <w:ind w:right="560"/>
      </w:pPr>
      <w:r>
        <w:t>Ensure that the person who know</w:t>
      </w:r>
      <w:r w:rsidR="004567FF">
        <w:t>s</w:t>
      </w:r>
      <w:r>
        <w:t xml:space="preserve"> the resident best from the care home is in attendance</w:t>
      </w:r>
    </w:p>
    <w:p w14:paraId="5380A48B" w14:textId="77777777" w:rsidR="00400755" w:rsidRDefault="00400755" w:rsidP="00400755">
      <w:pPr>
        <w:pStyle w:val="ListParagraph"/>
      </w:pPr>
    </w:p>
    <w:p w14:paraId="7997E6DD" w14:textId="0BC291EC" w:rsidR="00400755" w:rsidRDefault="00400755" w:rsidP="00400755">
      <w:pPr>
        <w:pStyle w:val="ListParagraph"/>
        <w:numPr>
          <w:ilvl w:val="0"/>
          <w:numId w:val="2"/>
        </w:numPr>
        <w:ind w:right="560"/>
      </w:pPr>
      <w:r>
        <w:t>Each attendee of the MDT will update individual patient records on their own clinical system within 48 hours of the meeting</w:t>
      </w:r>
    </w:p>
    <w:p w14:paraId="30127612" w14:textId="77777777" w:rsidR="00400755" w:rsidRDefault="00400755" w:rsidP="00400755">
      <w:pPr>
        <w:pStyle w:val="ListParagraph"/>
      </w:pPr>
    </w:p>
    <w:p w14:paraId="4264CCD2" w14:textId="7B32263F" w:rsidR="00400755" w:rsidRPr="00400755" w:rsidRDefault="00400755" w:rsidP="00400755">
      <w:pPr>
        <w:pStyle w:val="ListParagraph"/>
        <w:numPr>
          <w:ilvl w:val="0"/>
          <w:numId w:val="2"/>
        </w:numPr>
        <w:ind w:right="560"/>
      </w:pPr>
      <w:r>
        <w:t>Core members should inform the administrator of an alternative attendee if they are unable to attend a meeting</w:t>
      </w:r>
    </w:p>
    <w:p w14:paraId="1F43EF16" w14:textId="77777777" w:rsidR="00400755" w:rsidRDefault="00400755" w:rsidP="00E24FB0">
      <w:pPr>
        <w:pStyle w:val="ListParagraph"/>
        <w:ind w:left="1854" w:right="560"/>
        <w:rPr>
          <w:b/>
          <w:bCs/>
        </w:rPr>
      </w:pPr>
    </w:p>
    <w:p w14:paraId="08AA118D" w14:textId="15E82E2C" w:rsidR="00E24FB0" w:rsidRDefault="00E24FB0" w:rsidP="004E107C">
      <w:pPr>
        <w:ind w:left="1134" w:right="560"/>
      </w:pPr>
    </w:p>
    <w:p w14:paraId="50A6466A" w14:textId="77777777" w:rsidR="004567FF" w:rsidRDefault="004567FF" w:rsidP="004E107C">
      <w:pPr>
        <w:ind w:left="1134" w:right="560"/>
      </w:pPr>
    </w:p>
    <w:p w14:paraId="07B3198E" w14:textId="2DA778D5" w:rsidR="00E24FB0" w:rsidRPr="00BF7060" w:rsidRDefault="00E24FB0" w:rsidP="00E24FB0">
      <w:pPr>
        <w:pStyle w:val="ListParagraph"/>
        <w:numPr>
          <w:ilvl w:val="0"/>
          <w:numId w:val="1"/>
        </w:numPr>
        <w:ind w:right="560"/>
        <w:rPr>
          <w:b/>
          <w:bCs/>
          <w:color w:val="548DD4" w:themeColor="text2" w:themeTint="99"/>
          <w:sz w:val="28"/>
          <w:szCs w:val="28"/>
        </w:rPr>
      </w:pPr>
      <w:r w:rsidRPr="00BF7060">
        <w:rPr>
          <w:b/>
          <w:bCs/>
          <w:color w:val="548DD4" w:themeColor="text2" w:themeTint="99"/>
          <w:sz w:val="28"/>
          <w:szCs w:val="28"/>
        </w:rPr>
        <w:t>Frequency</w:t>
      </w:r>
    </w:p>
    <w:p w14:paraId="0CD347DE" w14:textId="2078C3E0" w:rsidR="00E24FB0" w:rsidRDefault="00E24FB0" w:rsidP="00E24FB0">
      <w:pPr>
        <w:pStyle w:val="ListParagraph"/>
        <w:ind w:left="1854" w:right="560"/>
        <w:rPr>
          <w:b/>
          <w:bCs/>
        </w:rPr>
      </w:pPr>
    </w:p>
    <w:p w14:paraId="53FF3301" w14:textId="35894E4D" w:rsidR="00E24FB0" w:rsidRPr="00400755" w:rsidRDefault="00400755" w:rsidP="00400755">
      <w:pPr>
        <w:pStyle w:val="ListParagraph"/>
        <w:ind w:left="1560" w:right="560"/>
        <w:rPr>
          <w:i/>
          <w:iCs/>
        </w:rPr>
      </w:pPr>
      <w:r w:rsidRPr="00400755">
        <w:t xml:space="preserve">Meetings to be held monthly </w:t>
      </w:r>
      <w:r w:rsidRPr="00400755">
        <w:rPr>
          <w:i/>
          <w:iCs/>
        </w:rPr>
        <w:t xml:space="preserve">(include information relating to any specific </w:t>
      </w:r>
      <w:r w:rsidR="00BF7060">
        <w:rPr>
          <w:i/>
          <w:iCs/>
        </w:rPr>
        <w:t xml:space="preserve">days, </w:t>
      </w:r>
      <w:r w:rsidRPr="00400755">
        <w:rPr>
          <w:i/>
          <w:iCs/>
        </w:rPr>
        <w:t xml:space="preserve">times and </w:t>
      </w:r>
      <w:r w:rsidR="00BF7060">
        <w:rPr>
          <w:i/>
          <w:iCs/>
        </w:rPr>
        <w:t>duration</w:t>
      </w:r>
      <w:r w:rsidRPr="00400755">
        <w:rPr>
          <w:i/>
          <w:iCs/>
        </w:rPr>
        <w:t xml:space="preserve"> of the meeting)</w:t>
      </w:r>
    </w:p>
    <w:p w14:paraId="45552D41" w14:textId="049953E7" w:rsidR="00E24FB0" w:rsidRDefault="00E24FB0" w:rsidP="00E24FB0">
      <w:pPr>
        <w:pStyle w:val="ListParagraph"/>
        <w:ind w:left="1854" w:right="560"/>
        <w:rPr>
          <w:b/>
          <w:bCs/>
        </w:rPr>
      </w:pPr>
    </w:p>
    <w:p w14:paraId="26DB3649" w14:textId="3E22AF5A" w:rsidR="00E24FB0" w:rsidRDefault="00E24FB0" w:rsidP="00E24FB0">
      <w:pPr>
        <w:pStyle w:val="ListParagraph"/>
      </w:pPr>
    </w:p>
    <w:p w14:paraId="53ADD873" w14:textId="4F559BED" w:rsidR="004567FF" w:rsidRDefault="004567FF" w:rsidP="00E24FB0">
      <w:pPr>
        <w:pStyle w:val="ListParagraph"/>
      </w:pPr>
    </w:p>
    <w:p w14:paraId="224BBF5F" w14:textId="77777777" w:rsidR="004567FF" w:rsidRDefault="004567FF" w:rsidP="00E24FB0">
      <w:pPr>
        <w:pStyle w:val="ListParagraph"/>
      </w:pPr>
    </w:p>
    <w:p w14:paraId="0E607E55" w14:textId="61C8EB12" w:rsidR="00E24FB0" w:rsidRPr="00BF7060" w:rsidRDefault="00E24FB0" w:rsidP="00E24FB0">
      <w:pPr>
        <w:pStyle w:val="ListParagraph"/>
        <w:numPr>
          <w:ilvl w:val="0"/>
          <w:numId w:val="1"/>
        </w:numPr>
        <w:ind w:right="560"/>
        <w:rPr>
          <w:b/>
          <w:bCs/>
          <w:color w:val="548DD4" w:themeColor="text2" w:themeTint="99"/>
          <w:sz w:val="28"/>
          <w:szCs w:val="28"/>
        </w:rPr>
      </w:pPr>
      <w:r w:rsidRPr="00BF7060">
        <w:rPr>
          <w:b/>
          <w:bCs/>
          <w:color w:val="548DD4" w:themeColor="text2" w:themeTint="99"/>
          <w:sz w:val="28"/>
          <w:szCs w:val="28"/>
        </w:rPr>
        <w:t>Review</w:t>
      </w:r>
    </w:p>
    <w:p w14:paraId="233020F9" w14:textId="35E5044C" w:rsidR="00E24FB0" w:rsidRDefault="00E24FB0" w:rsidP="00E24FB0">
      <w:pPr>
        <w:ind w:left="1560" w:right="560"/>
      </w:pPr>
    </w:p>
    <w:p w14:paraId="2DE2A89C" w14:textId="7883FC68" w:rsidR="00E24FB0" w:rsidRDefault="00400755" w:rsidP="00E24FB0">
      <w:pPr>
        <w:ind w:left="1560" w:right="560"/>
      </w:pPr>
      <w:r>
        <w:t xml:space="preserve">The terms of reference to be reviewed annually </w:t>
      </w:r>
    </w:p>
    <w:p w14:paraId="2ACC52ED" w14:textId="7B960C82" w:rsidR="00400755" w:rsidRDefault="00400755" w:rsidP="00E24FB0">
      <w:pPr>
        <w:ind w:left="1560" w:right="560"/>
      </w:pPr>
    </w:p>
    <w:p w14:paraId="69877CA1" w14:textId="77777777" w:rsidR="00BF7060" w:rsidRDefault="00BF7060" w:rsidP="00E24FB0">
      <w:pPr>
        <w:ind w:left="1560" w:right="560"/>
      </w:pPr>
    </w:p>
    <w:p w14:paraId="5EA6E71C" w14:textId="77777777" w:rsidR="00BF7060" w:rsidRDefault="00BF7060" w:rsidP="00E24FB0">
      <w:pPr>
        <w:ind w:left="1560" w:right="560"/>
      </w:pPr>
    </w:p>
    <w:p w14:paraId="5FB6050C" w14:textId="77777777" w:rsidR="00BF7060" w:rsidRDefault="00BF7060" w:rsidP="00E24FB0">
      <w:pPr>
        <w:ind w:left="1560" w:right="560"/>
      </w:pPr>
    </w:p>
    <w:p w14:paraId="5FE7A2B7" w14:textId="77777777" w:rsidR="00BF7060" w:rsidRDefault="00BF7060" w:rsidP="00E24FB0">
      <w:pPr>
        <w:ind w:left="1560" w:right="560"/>
      </w:pPr>
    </w:p>
    <w:p w14:paraId="20577E4F" w14:textId="77777777" w:rsidR="00BF7060" w:rsidRDefault="00BF7060" w:rsidP="00E24FB0">
      <w:pPr>
        <w:ind w:left="1560" w:right="560"/>
      </w:pPr>
    </w:p>
    <w:p w14:paraId="466AE331" w14:textId="545A1EAC" w:rsidR="00400755" w:rsidRDefault="00400755" w:rsidP="00E24FB0">
      <w:pPr>
        <w:ind w:left="1560" w:right="560"/>
      </w:pPr>
      <w:r>
        <w:t>Date Agreed:</w:t>
      </w:r>
    </w:p>
    <w:p w14:paraId="3A70E895" w14:textId="18978242" w:rsidR="00400755" w:rsidRDefault="00400755" w:rsidP="00E24FB0">
      <w:pPr>
        <w:ind w:left="1560" w:right="560"/>
      </w:pPr>
    </w:p>
    <w:p w14:paraId="076CE78F" w14:textId="2D666491" w:rsidR="00400755" w:rsidRDefault="00400755" w:rsidP="00E24FB0">
      <w:pPr>
        <w:ind w:left="1560" w:right="560"/>
      </w:pPr>
      <w:r>
        <w:t xml:space="preserve">Review Date: </w:t>
      </w:r>
    </w:p>
    <w:bookmarkEnd w:id="0"/>
    <w:bookmarkEnd w:id="1"/>
    <w:bookmarkEnd w:id="2"/>
    <w:bookmarkEnd w:id="3"/>
    <w:p w14:paraId="194FC5C8" w14:textId="48D04015" w:rsidR="00C5315B" w:rsidRDefault="00C5315B" w:rsidP="00BF7060">
      <w:pPr>
        <w:ind w:right="560"/>
      </w:pPr>
    </w:p>
    <w:sectPr w:rsidR="00C5315B" w:rsidSect="00BF7060">
      <w:headerReference w:type="default" r:id="rId11"/>
      <w:footerReference w:type="default" r:id="rId12"/>
      <w:pgSz w:w="11900" w:h="16840"/>
      <w:pgMar w:top="2410" w:right="560" w:bottom="1843" w:left="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60571" w14:textId="77777777" w:rsidR="00EB2A1F" w:rsidRDefault="00EB2A1F" w:rsidP="004E107C">
      <w:r>
        <w:separator/>
      </w:r>
    </w:p>
  </w:endnote>
  <w:endnote w:type="continuationSeparator" w:id="0">
    <w:p w14:paraId="3FCBA20E" w14:textId="77777777" w:rsidR="00EB2A1F" w:rsidRDefault="00EB2A1F" w:rsidP="004E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252CD" w14:textId="77611358" w:rsidR="00C5315B" w:rsidRDefault="00072B1D">
    <w:pPr>
      <w:pStyle w:val="Foot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230196B" wp14:editId="534E486D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7560000" cy="741600"/>
          <wp:effectExtent l="0" t="0" r="3175" b="1905"/>
          <wp:wrapNone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74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CF6E8" w14:textId="77777777" w:rsidR="00EB2A1F" w:rsidRDefault="00EB2A1F" w:rsidP="004E107C">
      <w:r>
        <w:separator/>
      </w:r>
    </w:p>
  </w:footnote>
  <w:footnote w:type="continuationSeparator" w:id="0">
    <w:p w14:paraId="39E19401" w14:textId="77777777" w:rsidR="00EB2A1F" w:rsidRDefault="00EB2A1F" w:rsidP="004E1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DAF66" w14:textId="09C130A1" w:rsidR="00C5315B" w:rsidRDefault="00893A34">
    <w:pPr>
      <w:pStyle w:val="Header"/>
    </w:pPr>
    <w:r>
      <w:rPr>
        <w:noProof/>
      </w:rPr>
      <w:drawing>
        <wp:anchor distT="0" distB="0" distL="114300" distR="114300" simplePos="0" relativeHeight="251663360" behindDoc="1" locked="1" layoutInCell="1" allowOverlap="1" wp14:anchorId="537341DD" wp14:editId="42ADF34B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920" cy="1639080"/>
          <wp:effectExtent l="0" t="0" r="0" b="0"/>
          <wp:wrapNone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920" cy="16390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C192D"/>
    <w:multiLevelType w:val="hybridMultilevel"/>
    <w:tmpl w:val="09B0F612"/>
    <w:lvl w:ilvl="0" w:tplc="0809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" w15:restartNumberingAfterBreak="0">
    <w:nsid w:val="431B1EC7"/>
    <w:multiLevelType w:val="hybridMultilevel"/>
    <w:tmpl w:val="B9381AE4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935793866">
    <w:abstractNumId w:val="1"/>
  </w:num>
  <w:num w:numId="2" w16cid:durableId="10597852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D1750E"/>
    <w:rsid w:val="00026FEA"/>
    <w:rsid w:val="00072B1D"/>
    <w:rsid w:val="0014055E"/>
    <w:rsid w:val="00167C23"/>
    <w:rsid w:val="003D01A2"/>
    <w:rsid w:val="00400755"/>
    <w:rsid w:val="004567FF"/>
    <w:rsid w:val="004C1E07"/>
    <w:rsid w:val="004D3DDD"/>
    <w:rsid w:val="004D51B4"/>
    <w:rsid w:val="004E107C"/>
    <w:rsid w:val="005B491B"/>
    <w:rsid w:val="00665A9E"/>
    <w:rsid w:val="006A783C"/>
    <w:rsid w:val="00756375"/>
    <w:rsid w:val="00763A09"/>
    <w:rsid w:val="00776C70"/>
    <w:rsid w:val="008125D3"/>
    <w:rsid w:val="00847571"/>
    <w:rsid w:val="00893A34"/>
    <w:rsid w:val="008B2C46"/>
    <w:rsid w:val="008F1137"/>
    <w:rsid w:val="00985F9C"/>
    <w:rsid w:val="00A51769"/>
    <w:rsid w:val="00A67834"/>
    <w:rsid w:val="00AC6787"/>
    <w:rsid w:val="00B743BD"/>
    <w:rsid w:val="00BA4C29"/>
    <w:rsid w:val="00BF2ABE"/>
    <w:rsid w:val="00BF7060"/>
    <w:rsid w:val="00C36503"/>
    <w:rsid w:val="00C5315B"/>
    <w:rsid w:val="00C95CDB"/>
    <w:rsid w:val="00D03E1D"/>
    <w:rsid w:val="00D136CA"/>
    <w:rsid w:val="00D1750E"/>
    <w:rsid w:val="00E24FB0"/>
    <w:rsid w:val="00E30001"/>
    <w:rsid w:val="00E36839"/>
    <w:rsid w:val="00E6484F"/>
    <w:rsid w:val="00EB2A1F"/>
    <w:rsid w:val="00EB7965"/>
    <w:rsid w:val="00F8174A"/>
    <w:rsid w:val="00FA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C586630"/>
  <w14:defaultImageDpi w14:val="330"/>
  <w15:docId w15:val="{7D260366-AE2E-4FD6-98B9-C33697D9E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DDD"/>
    <w:rPr>
      <w:rFonts w:ascii="Arial" w:eastAsia="Calibri" w:hAnsi="Arial" w:cs="Times New Roman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D3D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szCs w:val="24"/>
    </w:rPr>
  </w:style>
  <w:style w:type="character" w:styleId="Hyperlink">
    <w:name w:val="Hyperlink"/>
    <w:basedOn w:val="DefaultParagraphFont"/>
    <w:uiPriority w:val="99"/>
    <w:unhideWhenUsed/>
    <w:rsid w:val="0084757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4757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07C"/>
    <w:rPr>
      <w:rFonts w:ascii="Arial" w:eastAsia="Calibri" w:hAnsi="Arial" w:cs="Times New Roman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107C"/>
    <w:rPr>
      <w:rFonts w:ascii="Arial" w:eastAsia="Calibri" w:hAnsi="Arial" w:cs="Times New Roman"/>
      <w:szCs w:val="22"/>
      <w:lang w:val="en-GB"/>
    </w:rPr>
  </w:style>
  <w:style w:type="table" w:styleId="TableGrid">
    <w:name w:val="Table Grid"/>
    <w:basedOn w:val="TableNormal"/>
    <w:uiPriority w:val="59"/>
    <w:rsid w:val="007563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24F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%20Patrick\Dropbox\Dropbox%20Yes%20Agency\Copyover\NHS%20Bedfordshire\10156%20NHS%20BLMK%20CCG%20Branding\TO%20CLIENT\Brand%20Toolkit%202021\MASTER%20DOCUMENTS\Template%20%20documents\BLMK%20CCG%20Letterhead%20Template%20(Values%20version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f7c2ba-4170-4718-a5ff-dddeae16ca32">
      <Terms xmlns="http://schemas.microsoft.com/office/infopath/2007/PartnerControls"/>
    </lcf76f155ced4ddcb4097134ff3c332f>
    <TaxCatchAll xmlns="d06b9faf-e485-43ba-9767-f211651fe416" xsi:nil="true"/>
    <VMActioned xmlns="31f7c2ba-4170-4718-a5ff-dddeae16ca32">N/A</VMActioned>
    <_dlc_DocId xmlns="d06b9faf-e485-43ba-9767-f211651fe416">COMENG-406079406-699861</_dlc_DocId>
    <_dlc_DocIdUrl xmlns="d06b9faf-e485-43ba-9767-f211651fe416">
      <Url>https://csucloudservices.sharepoint.com/teams/comms/_layouts/15/DocIdRedir.aspx?ID=COMENG-406079406-699861</Url>
      <Description>COMENG-406079406-699861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76803C70C50249B000B3F4542A923E" ma:contentTypeVersion="1603" ma:contentTypeDescription="Create a new document." ma:contentTypeScope="" ma:versionID="ef3a41d6d13e03bbb88b310263891487">
  <xsd:schema xmlns:xsd="http://www.w3.org/2001/XMLSchema" xmlns:xs="http://www.w3.org/2001/XMLSchema" xmlns:p="http://schemas.microsoft.com/office/2006/metadata/properties" xmlns:ns2="d06b9faf-e485-43ba-9767-f211651fe416" xmlns:ns3="31f7c2ba-4170-4718-a5ff-dddeae16ca32" targetNamespace="http://schemas.microsoft.com/office/2006/metadata/properties" ma:root="true" ma:fieldsID="3719e1aa8289c5d30a0d76d759384445" ns2:_="" ns3:_="">
    <xsd:import namespace="d06b9faf-e485-43ba-9767-f211651fe416"/>
    <xsd:import namespace="31f7c2ba-4170-4718-a5ff-dddeae16ca3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EventHashCode" minOccurs="0"/>
                <xsd:element ref="ns3:MediaServiceGenerationTime" minOccurs="0"/>
                <xsd:element ref="ns3:VMActioned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b9faf-e485-43ba-9767-f211651fe4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7" nillable="true" ma:displayName="Taxonomy Catch All Column" ma:hidden="true" ma:list="{ef5f131c-f282-49ee-8324-d712b0bfdbce}" ma:internalName="TaxCatchAll" ma:showField="CatchAllData" ma:web="d06b9faf-e485-43ba-9767-f211651fe4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f7c2ba-4170-4718-a5ff-dddeae16ca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VMActioned" ma:index="21" nillable="true" ma:displayName="Voice Mail Actioned?" ma:default="N/A" ma:format="RadioButtons" ma:indexed="true" ma:internalName="VMActioned">
      <xsd:simpleType>
        <xsd:restriction base="dms:Choice">
          <xsd:enumeration value="Yes"/>
          <xsd:enumeration value="No"/>
          <xsd:enumeration value="N/A"/>
        </xsd:restriction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B3E001-B966-4A84-A23F-DE821A009A5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15C0BEC-EEA0-4505-B1AD-AE8A82192086}">
  <ds:schemaRefs>
    <ds:schemaRef ds:uri="http://schemas.microsoft.com/office/2006/metadata/properties"/>
    <ds:schemaRef ds:uri="http://schemas.microsoft.com/office/infopath/2007/PartnerControls"/>
    <ds:schemaRef ds:uri="31f7c2ba-4170-4718-a5ff-dddeae16ca32"/>
    <ds:schemaRef ds:uri="d06b9faf-e485-43ba-9767-f211651fe416"/>
  </ds:schemaRefs>
</ds:datastoreItem>
</file>

<file path=customXml/itemProps3.xml><?xml version="1.0" encoding="utf-8"?>
<ds:datastoreItem xmlns:ds="http://schemas.openxmlformats.org/officeDocument/2006/customXml" ds:itemID="{09F8D397-051C-4F31-B0B2-71E4BB2CD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6b9faf-e485-43ba-9767-f211651fe416"/>
    <ds:schemaRef ds:uri="31f7c2ba-4170-4718-a5ff-dddeae16ca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5B9921-35FA-4EA9-924E-92830156FA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BLMK CCG Letterhead Template (Values version)</Template>
  <TotalTime>3</TotalTime>
  <Pages>3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Yes Agency</Company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Patrick</dc:creator>
  <cp:keywords/>
  <dc:description/>
  <cp:lastModifiedBy>HOLDING, Donna (NHS BEDFORDSHIRE, LUTON AND MILTON KEYNES ICB - M1J4Y)</cp:lastModifiedBy>
  <cp:revision>2</cp:revision>
  <dcterms:created xsi:type="dcterms:W3CDTF">2023-03-30T16:10:00Z</dcterms:created>
  <dcterms:modified xsi:type="dcterms:W3CDTF">2023-03-30T16:10:00Z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0x010100BA76803C70C50249B000B3F4542A923E</vt:lpwstr>
  </property>
  <property fmtid="{D5CDD505-2E9C-101B-9397-08002B2CF9AE}" pid="3" name="_dlc_DocIdItemGuid">
    <vt:lpwstr>3756472c-09fe-4f62-ae6a-bf31cdb91a10</vt:lpwstr>
  </property>
  <property fmtid="{D5CDD505-2E9C-101B-9397-08002B2CF9AE}" pid="4" name="MediaServiceImageTags">
    <vt:lpwstr/>
  </property>
</Properties>
</file>