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859FC" w14:textId="46A9F895" w:rsidR="00067640" w:rsidRDefault="0060188B" w:rsidP="00B513CB">
      <w:pPr>
        <w:jc w:val="center"/>
        <w:rPr>
          <w:noProof/>
          <w:sz w:val="56"/>
          <w:szCs w:val="56"/>
        </w:rPr>
      </w:pPr>
    </w:p>
    <w:p w14:paraId="68D13333" w14:textId="375C995B" w:rsidR="008C6C01" w:rsidRDefault="00B513CB" w:rsidP="00B513CB">
      <w:pPr>
        <w:jc w:val="center"/>
        <w:rPr>
          <w:noProof/>
          <w:color w:val="0070C0"/>
          <w:sz w:val="56"/>
          <w:szCs w:val="56"/>
        </w:rPr>
      </w:pPr>
      <w:bookmarkStart w:id="0" w:name="_Hlk106800354"/>
      <w:r w:rsidRPr="004371FC">
        <w:rPr>
          <w:noProof/>
          <w:color w:val="0070C0"/>
          <w:sz w:val="56"/>
          <w:szCs w:val="56"/>
        </w:rPr>
        <w:t>Introducing the</w:t>
      </w:r>
      <w:r w:rsidR="00C21D6D">
        <w:rPr>
          <w:noProof/>
          <w:color w:val="0070C0"/>
          <w:sz w:val="56"/>
          <w:szCs w:val="56"/>
        </w:rPr>
        <w:t xml:space="preserve"> Bedfordshire, Luton and Milton Keynes</w:t>
      </w:r>
    </w:p>
    <w:p w14:paraId="2F4CFB89" w14:textId="0A3919F2" w:rsidR="00B513CB" w:rsidRPr="004371FC" w:rsidRDefault="00B513CB" w:rsidP="00B513CB">
      <w:pPr>
        <w:jc w:val="center"/>
        <w:rPr>
          <w:noProof/>
          <w:color w:val="0070C0"/>
          <w:sz w:val="56"/>
          <w:szCs w:val="56"/>
        </w:rPr>
      </w:pPr>
      <w:r w:rsidRPr="004371FC">
        <w:rPr>
          <w:noProof/>
          <w:color w:val="0070C0"/>
          <w:sz w:val="56"/>
          <w:szCs w:val="56"/>
        </w:rPr>
        <w:t xml:space="preserve"> Medical Examiner Service</w:t>
      </w:r>
    </w:p>
    <w:p w14:paraId="061C9E52" w14:textId="216C8AAD" w:rsidR="00B513CB" w:rsidRPr="004371FC" w:rsidRDefault="00B513CB" w:rsidP="003656FB">
      <w:pPr>
        <w:rPr>
          <w:noProof/>
          <w:color w:val="0070C0"/>
          <w:sz w:val="56"/>
          <w:szCs w:val="56"/>
        </w:rPr>
      </w:pPr>
    </w:p>
    <w:p w14:paraId="77753DC5" w14:textId="38486C68" w:rsidR="00B513CB" w:rsidRPr="004371FC" w:rsidRDefault="00B513CB" w:rsidP="00B513CB">
      <w:pPr>
        <w:jc w:val="center"/>
        <w:rPr>
          <w:noProof/>
          <w:color w:val="0070C0"/>
          <w:sz w:val="56"/>
          <w:szCs w:val="56"/>
        </w:rPr>
      </w:pPr>
      <w:r w:rsidRPr="004371FC">
        <w:rPr>
          <w:noProof/>
          <w:color w:val="0070C0"/>
          <w:sz w:val="56"/>
          <w:szCs w:val="56"/>
        </w:rPr>
        <w:t xml:space="preserve">Information for </w:t>
      </w:r>
      <w:r w:rsidR="00D35AC0">
        <w:rPr>
          <w:noProof/>
          <w:color w:val="0070C0"/>
          <w:sz w:val="56"/>
          <w:szCs w:val="56"/>
        </w:rPr>
        <w:t xml:space="preserve">relatives and </w:t>
      </w:r>
      <w:r w:rsidR="00B22F5F">
        <w:rPr>
          <w:noProof/>
          <w:color w:val="0070C0"/>
          <w:sz w:val="56"/>
          <w:szCs w:val="56"/>
        </w:rPr>
        <w:t xml:space="preserve">friends </w:t>
      </w:r>
    </w:p>
    <w:p w14:paraId="573AD0E6" w14:textId="2A9F4627" w:rsidR="00B513CB" w:rsidRDefault="00B513CB" w:rsidP="00B513CB">
      <w:pPr>
        <w:jc w:val="center"/>
        <w:rPr>
          <w:noProof/>
          <w:sz w:val="56"/>
          <w:szCs w:val="56"/>
        </w:rPr>
      </w:pPr>
    </w:p>
    <w:p w14:paraId="2D58C21B" w14:textId="6147771B" w:rsidR="00DB4656" w:rsidRDefault="00DB4656" w:rsidP="00C21D6D">
      <w:pPr>
        <w:rPr>
          <w:noProof/>
          <w:sz w:val="56"/>
          <w:szCs w:val="56"/>
        </w:rPr>
      </w:pPr>
    </w:p>
    <w:p w14:paraId="2DF49672" w14:textId="7613BA84" w:rsidR="00827E4A" w:rsidRDefault="00827E4A" w:rsidP="00B513CB">
      <w:pPr>
        <w:jc w:val="center"/>
        <w:rPr>
          <w:noProof/>
          <w:sz w:val="56"/>
          <w:szCs w:val="56"/>
        </w:rPr>
      </w:pPr>
    </w:p>
    <w:p w14:paraId="0A68A3BF" w14:textId="3C2202E3" w:rsidR="00DB4656" w:rsidRDefault="00DB4656" w:rsidP="00DB4656">
      <w:pPr>
        <w:rPr>
          <w:noProof/>
          <w:sz w:val="56"/>
          <w:szCs w:val="56"/>
        </w:rPr>
      </w:pPr>
    </w:p>
    <w:p w14:paraId="73D9BE93" w14:textId="5DCFBDFB" w:rsidR="00DB4656" w:rsidRDefault="00DB4656" w:rsidP="00C21D6D">
      <w:pPr>
        <w:jc w:val="center"/>
        <w:rPr>
          <w:b/>
          <w:bCs/>
          <w:noProof/>
          <w:sz w:val="56"/>
          <w:szCs w:val="56"/>
        </w:rPr>
      </w:pPr>
    </w:p>
    <w:p w14:paraId="05B83994" w14:textId="2E6F5C1A" w:rsidR="00BF73AD" w:rsidRDefault="00BF73AD" w:rsidP="00C21D6D">
      <w:pPr>
        <w:jc w:val="center"/>
        <w:rPr>
          <w:b/>
          <w:bCs/>
          <w:noProof/>
          <w:sz w:val="56"/>
          <w:szCs w:val="56"/>
        </w:rPr>
      </w:pPr>
    </w:p>
    <w:p w14:paraId="0FEFD460" w14:textId="7FC9E2C3" w:rsidR="00BF73AD" w:rsidRDefault="00BF73AD" w:rsidP="00B513CB">
      <w:pPr>
        <w:rPr>
          <w:rFonts w:cstheme="minorHAnsi"/>
        </w:rPr>
      </w:pPr>
    </w:p>
    <w:p w14:paraId="0BB79454" w14:textId="3D7127B2" w:rsidR="00BF73AD" w:rsidRDefault="00BF73AD" w:rsidP="00B513CB">
      <w:pPr>
        <w:rPr>
          <w:rFonts w:cstheme="minorHAnsi"/>
        </w:rPr>
      </w:pPr>
      <w:r w:rsidRPr="00BF73AD">
        <w:rPr>
          <w:rFonts w:cstheme="minorHAnsi"/>
          <w:noProof/>
          <w:lang w:eastAsia="en-GB"/>
        </w:rPr>
        <w:drawing>
          <wp:anchor distT="0" distB="0" distL="114300" distR="114300" simplePos="0" relativeHeight="251658240" behindDoc="1" locked="0" layoutInCell="1" allowOverlap="1" wp14:anchorId="6A3281E5" wp14:editId="56EEFC4F">
            <wp:simplePos x="0" y="0"/>
            <wp:positionH relativeFrom="column">
              <wp:posOffset>-91440</wp:posOffset>
            </wp:positionH>
            <wp:positionV relativeFrom="paragraph">
              <wp:posOffset>366395</wp:posOffset>
            </wp:positionV>
            <wp:extent cx="5731510" cy="1183640"/>
            <wp:effectExtent l="0" t="0" r="2540" b="0"/>
            <wp:wrapTight wrapText="bothSides">
              <wp:wrapPolygon edited="0">
                <wp:start x="0" y="0"/>
                <wp:lineTo x="0" y="21206"/>
                <wp:lineTo x="21538" y="21206"/>
                <wp:lineTo x="21538"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31510" cy="1183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E0C70B" w14:textId="5C92EDBF" w:rsidR="00B513CB" w:rsidRPr="004371FC" w:rsidRDefault="00B513CB" w:rsidP="00B513CB">
      <w:pPr>
        <w:rPr>
          <w:rFonts w:cstheme="minorHAnsi"/>
        </w:rPr>
      </w:pPr>
      <w:r w:rsidRPr="004371FC">
        <w:rPr>
          <w:rFonts w:cstheme="minorHAnsi"/>
        </w:rPr>
        <w:lastRenderedPageBreak/>
        <w:t>Please accept our deepest condolences following the death of your</w:t>
      </w:r>
      <w:r w:rsidR="004146FB">
        <w:rPr>
          <w:rFonts w:cstheme="minorHAnsi"/>
        </w:rPr>
        <w:t xml:space="preserve"> </w:t>
      </w:r>
      <w:r w:rsidRPr="00D35AC0">
        <w:rPr>
          <w:rFonts w:cstheme="minorHAnsi"/>
        </w:rPr>
        <w:t>relative</w:t>
      </w:r>
      <w:r w:rsidR="00D35AC0" w:rsidRPr="00D35AC0">
        <w:rPr>
          <w:rFonts w:cstheme="minorHAnsi"/>
        </w:rPr>
        <w:t xml:space="preserve"> or friend.  </w:t>
      </w:r>
      <w:r w:rsidR="00F5519B" w:rsidRPr="00D35AC0">
        <w:rPr>
          <w:rFonts w:cstheme="minorHAnsi"/>
        </w:rPr>
        <w:t xml:space="preserve">This leaflet is </w:t>
      </w:r>
      <w:r w:rsidR="00D35AC0" w:rsidRPr="00D35AC0">
        <w:rPr>
          <w:rFonts w:cstheme="minorHAnsi"/>
        </w:rPr>
        <w:t>designed</w:t>
      </w:r>
      <w:r w:rsidR="00F5519B" w:rsidRPr="00D35AC0">
        <w:rPr>
          <w:rFonts w:cstheme="minorHAnsi"/>
        </w:rPr>
        <w:t xml:space="preserve"> </w:t>
      </w:r>
      <w:r w:rsidR="00827E4A" w:rsidRPr="00D35AC0">
        <w:rPr>
          <w:rFonts w:cstheme="minorHAnsi"/>
        </w:rPr>
        <w:t>to explain</w:t>
      </w:r>
      <w:r w:rsidR="00D35AC0" w:rsidRPr="00D35AC0">
        <w:rPr>
          <w:rFonts w:cstheme="minorHAnsi"/>
        </w:rPr>
        <w:t xml:space="preserve"> </w:t>
      </w:r>
      <w:r w:rsidR="00827E4A" w:rsidRPr="00D35AC0">
        <w:rPr>
          <w:rFonts w:cstheme="minorHAnsi"/>
        </w:rPr>
        <w:t>how the</w:t>
      </w:r>
      <w:r w:rsidR="00D35AC0" w:rsidRPr="00D35AC0">
        <w:rPr>
          <w:rFonts w:cstheme="minorHAnsi"/>
        </w:rPr>
        <w:t xml:space="preserve"> </w:t>
      </w:r>
      <w:r w:rsidR="00F5519B" w:rsidRPr="00D35AC0">
        <w:rPr>
          <w:rFonts w:cstheme="minorHAnsi"/>
        </w:rPr>
        <w:t xml:space="preserve">Medical Examiner </w:t>
      </w:r>
      <w:r w:rsidR="0011731C" w:rsidRPr="00D35AC0">
        <w:rPr>
          <w:rFonts w:cstheme="minorHAnsi"/>
        </w:rPr>
        <w:t xml:space="preserve">Service </w:t>
      </w:r>
      <w:r w:rsidR="00F5519B" w:rsidRPr="00D35AC0">
        <w:rPr>
          <w:rFonts w:cstheme="minorHAnsi"/>
        </w:rPr>
        <w:t>will be involved</w:t>
      </w:r>
      <w:r w:rsidR="00D35AC0">
        <w:rPr>
          <w:rFonts w:cstheme="minorHAnsi"/>
        </w:rPr>
        <w:t xml:space="preserve"> at this difficult time.</w:t>
      </w:r>
    </w:p>
    <w:p w14:paraId="523170C2" w14:textId="7ED5EE56" w:rsidR="00B513CB" w:rsidRPr="004371FC" w:rsidRDefault="00B513CB" w:rsidP="00B513CB">
      <w:pPr>
        <w:rPr>
          <w:rFonts w:cstheme="minorHAnsi"/>
        </w:rPr>
      </w:pPr>
      <w:r w:rsidRPr="004371FC">
        <w:rPr>
          <w:rFonts w:cstheme="minorHAnsi"/>
        </w:rPr>
        <w:t xml:space="preserve">The Medical Examiner service was rolled out across the NHS in England from 2019 with the aim of improving death certification and ensuring that bereaved families and friends are kept at the centre of the process. By April 2023 it is expected that </w:t>
      </w:r>
      <w:r w:rsidR="005A47E0" w:rsidRPr="004371FC">
        <w:rPr>
          <w:rFonts w:cstheme="minorHAnsi"/>
        </w:rPr>
        <w:t>all deaths will be reviewed by Medical Examiners.</w:t>
      </w:r>
    </w:p>
    <w:p w14:paraId="702543A3" w14:textId="60A0C1B8" w:rsidR="005A47E0" w:rsidRPr="004371FC" w:rsidRDefault="005A47E0" w:rsidP="00B513CB">
      <w:pPr>
        <w:rPr>
          <w:rFonts w:cstheme="minorHAnsi"/>
        </w:rPr>
      </w:pPr>
    </w:p>
    <w:p w14:paraId="5630B40D" w14:textId="77777777" w:rsidR="005A47E0" w:rsidRPr="004371FC" w:rsidRDefault="005A47E0" w:rsidP="00B513CB">
      <w:pPr>
        <w:rPr>
          <w:rFonts w:cstheme="minorHAnsi"/>
          <w:b/>
          <w:bCs/>
          <w:color w:val="0070C0"/>
        </w:rPr>
      </w:pPr>
      <w:r w:rsidRPr="004371FC">
        <w:rPr>
          <w:rFonts w:cstheme="minorHAnsi"/>
          <w:b/>
          <w:bCs/>
          <w:color w:val="0070C0"/>
        </w:rPr>
        <w:t xml:space="preserve">Who are Medical Examiners (ME) and Medical Examiner Officers (MEO)? </w:t>
      </w:r>
    </w:p>
    <w:p w14:paraId="12349347" w14:textId="27564C98" w:rsidR="005A47E0" w:rsidRPr="004371FC" w:rsidRDefault="005A47E0" w:rsidP="00B513CB">
      <w:pPr>
        <w:rPr>
          <w:rFonts w:cstheme="minorHAnsi"/>
        </w:rPr>
      </w:pPr>
      <w:r w:rsidRPr="004371FC">
        <w:rPr>
          <w:rFonts w:cstheme="minorHAnsi"/>
        </w:rPr>
        <w:t>Medical Examiners are senior NHS Doctors who have not been involved in the care of the person who</w:t>
      </w:r>
      <w:r w:rsidR="003752C1">
        <w:rPr>
          <w:rFonts w:cstheme="minorHAnsi"/>
        </w:rPr>
        <w:t xml:space="preserve"> </w:t>
      </w:r>
      <w:r w:rsidR="003752C1" w:rsidRPr="00D35AC0">
        <w:rPr>
          <w:rFonts w:cstheme="minorHAnsi"/>
        </w:rPr>
        <w:t>has</w:t>
      </w:r>
      <w:r w:rsidRPr="004371FC">
        <w:rPr>
          <w:rFonts w:cstheme="minorHAnsi"/>
        </w:rPr>
        <w:t xml:space="preserve"> died. Medical Examiner Officers are the clinical support for the MEs. They have all had specialist training to undertake the</w:t>
      </w:r>
      <w:r w:rsidR="00D35AC0">
        <w:rPr>
          <w:rFonts w:cstheme="minorHAnsi"/>
        </w:rPr>
        <w:t>ir</w:t>
      </w:r>
      <w:r w:rsidRPr="004371FC">
        <w:rPr>
          <w:rFonts w:cstheme="minorHAnsi"/>
        </w:rPr>
        <w:t xml:space="preserve"> roles and help families during these difficult times, knowing the bereaved will need support.</w:t>
      </w:r>
    </w:p>
    <w:p w14:paraId="37BC59E6" w14:textId="77777777" w:rsidR="004371FC" w:rsidRDefault="004371FC" w:rsidP="005A47E0">
      <w:pPr>
        <w:rPr>
          <w:rFonts w:cstheme="minorHAnsi"/>
        </w:rPr>
      </w:pPr>
    </w:p>
    <w:p w14:paraId="097FE7FF" w14:textId="40DEA067" w:rsidR="005A47E0" w:rsidRPr="004371FC" w:rsidRDefault="005A47E0" w:rsidP="005A47E0">
      <w:pPr>
        <w:rPr>
          <w:rFonts w:cstheme="minorHAnsi"/>
          <w:b/>
          <w:bCs/>
          <w:color w:val="0070C0"/>
        </w:rPr>
      </w:pPr>
      <w:r w:rsidRPr="004371FC">
        <w:rPr>
          <w:rFonts w:cstheme="minorHAnsi"/>
          <w:b/>
          <w:bCs/>
          <w:color w:val="0070C0"/>
        </w:rPr>
        <w:t xml:space="preserve">Why do we need medical examiners? </w:t>
      </w:r>
    </w:p>
    <w:p w14:paraId="28FCE8E8" w14:textId="722FB043" w:rsidR="005A47E0" w:rsidRPr="004371FC" w:rsidRDefault="009649B5" w:rsidP="005A47E0">
      <w:pPr>
        <w:rPr>
          <w:rFonts w:cstheme="minorHAnsi"/>
        </w:rPr>
      </w:pPr>
      <w:r>
        <w:rPr>
          <w:rFonts w:cstheme="minorHAnsi"/>
        </w:rPr>
        <w:t>There have been a number of high profile healthcare stories ov</w:t>
      </w:r>
      <w:r w:rsidR="005A47E0" w:rsidRPr="004371FC">
        <w:rPr>
          <w:rFonts w:cstheme="minorHAnsi"/>
        </w:rPr>
        <w:t xml:space="preserve">er the last 30 years, </w:t>
      </w:r>
      <w:r>
        <w:rPr>
          <w:rFonts w:cstheme="minorHAnsi"/>
        </w:rPr>
        <w:t xml:space="preserve">and </w:t>
      </w:r>
      <w:r w:rsidR="00827E4A">
        <w:rPr>
          <w:rFonts w:cstheme="minorHAnsi"/>
        </w:rPr>
        <w:t xml:space="preserve">the </w:t>
      </w:r>
      <w:r w:rsidR="00827E4A" w:rsidRPr="004371FC">
        <w:rPr>
          <w:rFonts w:cstheme="minorHAnsi"/>
        </w:rPr>
        <w:t>public</w:t>
      </w:r>
      <w:r w:rsidR="005A47E0" w:rsidRPr="004371FC">
        <w:rPr>
          <w:rFonts w:cstheme="minorHAnsi"/>
        </w:rPr>
        <w:t xml:space="preserve"> inquiries </w:t>
      </w:r>
      <w:r>
        <w:rPr>
          <w:rFonts w:cstheme="minorHAnsi"/>
        </w:rPr>
        <w:t xml:space="preserve">of these have </w:t>
      </w:r>
      <w:r w:rsidR="005A47E0" w:rsidRPr="004371FC">
        <w:rPr>
          <w:rFonts w:cstheme="minorHAnsi"/>
        </w:rPr>
        <w:t>recommend</w:t>
      </w:r>
      <w:r>
        <w:rPr>
          <w:rFonts w:cstheme="minorHAnsi"/>
        </w:rPr>
        <w:t xml:space="preserve">ed a more detailed </w:t>
      </w:r>
      <w:r w:rsidR="005A47E0" w:rsidRPr="004371FC">
        <w:rPr>
          <w:rFonts w:cstheme="minorHAnsi"/>
        </w:rPr>
        <w:t xml:space="preserve">analysis of deaths; </w:t>
      </w:r>
      <w:r>
        <w:rPr>
          <w:rFonts w:cstheme="minorHAnsi"/>
        </w:rPr>
        <w:t>going</w:t>
      </w:r>
      <w:r w:rsidR="005A47E0" w:rsidRPr="004371FC">
        <w:rPr>
          <w:rFonts w:cstheme="minorHAnsi"/>
        </w:rPr>
        <w:t xml:space="preserve"> on to state that if </w:t>
      </w:r>
      <w:r w:rsidR="00782168" w:rsidRPr="004371FC">
        <w:rPr>
          <w:rFonts w:cstheme="minorHAnsi"/>
        </w:rPr>
        <w:t>a</w:t>
      </w:r>
      <w:r w:rsidR="005A47E0" w:rsidRPr="004371FC">
        <w:rPr>
          <w:rFonts w:cstheme="minorHAnsi"/>
        </w:rPr>
        <w:t xml:space="preserve"> Medical Examiner process had been in place, problems would have been detected and stopped at a much earlier stage. Bereaved relatives in these failures wanted and needed an independent process where they could voice their concerns and call for action to be taken.</w:t>
      </w:r>
    </w:p>
    <w:p w14:paraId="606229AC" w14:textId="30E5968F" w:rsidR="005A47E0" w:rsidRPr="004371FC" w:rsidRDefault="005A47E0" w:rsidP="005A47E0">
      <w:pPr>
        <w:rPr>
          <w:rFonts w:cstheme="minorHAnsi"/>
        </w:rPr>
      </w:pPr>
    </w:p>
    <w:p w14:paraId="72CDB514" w14:textId="7D2A5CF4" w:rsidR="005A47E0" w:rsidRPr="004371FC" w:rsidRDefault="005A47E0" w:rsidP="005A47E0">
      <w:pPr>
        <w:rPr>
          <w:rFonts w:cstheme="minorHAnsi"/>
          <w:b/>
          <w:bCs/>
          <w:color w:val="0070C0"/>
        </w:rPr>
      </w:pPr>
      <w:r w:rsidRPr="004371FC">
        <w:rPr>
          <w:rFonts w:cstheme="minorHAnsi"/>
          <w:b/>
          <w:bCs/>
          <w:color w:val="0070C0"/>
        </w:rPr>
        <w:t>What do Medical Examiner’s do?</w:t>
      </w:r>
    </w:p>
    <w:p w14:paraId="542BCD02" w14:textId="77777777" w:rsidR="005A47E0" w:rsidRPr="004371FC" w:rsidRDefault="005A47E0" w:rsidP="005A47E0">
      <w:pPr>
        <w:rPr>
          <w:rFonts w:cstheme="minorHAnsi"/>
          <w:b/>
          <w:bCs/>
        </w:rPr>
      </w:pPr>
      <w:r w:rsidRPr="004371FC">
        <w:rPr>
          <w:rFonts w:cstheme="minorHAnsi"/>
          <w:b/>
          <w:bCs/>
        </w:rPr>
        <w:t xml:space="preserve">The MEs have three main aims: </w:t>
      </w:r>
    </w:p>
    <w:p w14:paraId="509B99EA" w14:textId="2D9F29E7" w:rsidR="005A47E0" w:rsidRPr="004371FC" w:rsidRDefault="005A47E0" w:rsidP="005A47E0">
      <w:pPr>
        <w:pStyle w:val="ListParagraph"/>
        <w:numPr>
          <w:ilvl w:val="0"/>
          <w:numId w:val="1"/>
        </w:numPr>
        <w:rPr>
          <w:rFonts w:cstheme="minorHAnsi"/>
        </w:rPr>
      </w:pPr>
      <w:r w:rsidRPr="004371FC">
        <w:rPr>
          <w:rFonts w:cstheme="minorHAnsi"/>
        </w:rPr>
        <w:t>to increase the opportunity for the bereaved to express their concerns or share positive feedback about the deceased’s care, and increase their understanding of the cause of death, answering questions around treatment standards. They can coordinate with the patient’s doctor should further reviews or explanations be required.</w:t>
      </w:r>
    </w:p>
    <w:p w14:paraId="71796E35" w14:textId="186F0596" w:rsidR="00B04A0F" w:rsidRPr="004371FC" w:rsidRDefault="00B04A0F" w:rsidP="00B04A0F">
      <w:pPr>
        <w:pStyle w:val="ListParagraph"/>
        <w:numPr>
          <w:ilvl w:val="0"/>
          <w:numId w:val="1"/>
        </w:numPr>
        <w:rPr>
          <w:rFonts w:cstheme="minorHAnsi"/>
        </w:rPr>
      </w:pPr>
      <w:r w:rsidRPr="004371FC">
        <w:rPr>
          <w:rFonts w:cstheme="minorHAnsi"/>
        </w:rPr>
        <w:t>to establish an accurate medical cause of death for the certificate</w:t>
      </w:r>
      <w:r w:rsidR="00673C08">
        <w:rPr>
          <w:rFonts w:cstheme="minorHAnsi"/>
        </w:rPr>
        <w:t xml:space="preserve"> (MCCD)</w:t>
      </w:r>
    </w:p>
    <w:p w14:paraId="5A85CF8E" w14:textId="77777777" w:rsidR="00B04A0F" w:rsidRPr="004371FC" w:rsidRDefault="00B04A0F" w:rsidP="00B04A0F">
      <w:pPr>
        <w:pStyle w:val="ListParagraph"/>
        <w:numPr>
          <w:ilvl w:val="0"/>
          <w:numId w:val="1"/>
        </w:numPr>
        <w:rPr>
          <w:rFonts w:cstheme="minorHAnsi"/>
        </w:rPr>
      </w:pPr>
      <w:r w:rsidRPr="004371FC">
        <w:rPr>
          <w:rFonts w:cstheme="minorHAnsi"/>
        </w:rPr>
        <w:t>to detect serious problems in treatment or care and, where necessary, report to the death to the coroner or to local patient safety systems.</w:t>
      </w:r>
    </w:p>
    <w:p w14:paraId="4E175DE1" w14:textId="5A784E6E" w:rsidR="00B04A0F" w:rsidRPr="004371FC" w:rsidRDefault="00B04A0F" w:rsidP="00B04A0F">
      <w:pPr>
        <w:pStyle w:val="ListParagraph"/>
        <w:ind w:left="360"/>
        <w:rPr>
          <w:rFonts w:cstheme="minorHAnsi"/>
        </w:rPr>
      </w:pPr>
    </w:p>
    <w:p w14:paraId="5465B59D" w14:textId="743B720F" w:rsidR="00B04A0F" w:rsidRPr="004371FC" w:rsidRDefault="00B04A0F" w:rsidP="00B04A0F">
      <w:pPr>
        <w:pStyle w:val="ListParagraph"/>
        <w:ind w:left="360"/>
        <w:rPr>
          <w:rFonts w:cstheme="minorHAnsi"/>
        </w:rPr>
      </w:pPr>
      <w:r w:rsidRPr="004371FC">
        <w:rPr>
          <w:rFonts w:cstheme="minorHAnsi"/>
        </w:rPr>
        <w:t>The MEs review the relevant medical records, looking at the quality of clinical management and the care provided by medical and other staff</w:t>
      </w:r>
      <w:r w:rsidR="00F66C5D" w:rsidRPr="004371FC">
        <w:rPr>
          <w:rFonts w:cstheme="minorHAnsi"/>
        </w:rPr>
        <w:t xml:space="preserve">. They </w:t>
      </w:r>
      <w:r w:rsidRPr="004371FC">
        <w:rPr>
          <w:rFonts w:cstheme="minorHAnsi"/>
        </w:rPr>
        <w:t xml:space="preserve">listen to concerns of the deceased’s family and </w:t>
      </w:r>
      <w:r w:rsidR="00D57086" w:rsidRPr="004371FC">
        <w:rPr>
          <w:rFonts w:cstheme="minorHAnsi"/>
        </w:rPr>
        <w:t xml:space="preserve">answer their questions. They talk to </w:t>
      </w:r>
      <w:r w:rsidRPr="004371FC">
        <w:rPr>
          <w:rFonts w:cstheme="minorHAnsi"/>
        </w:rPr>
        <w:t>the</w:t>
      </w:r>
      <w:r w:rsidR="00F66C5D" w:rsidRPr="004371FC">
        <w:rPr>
          <w:rFonts w:cstheme="minorHAnsi"/>
        </w:rPr>
        <w:t xml:space="preserve"> medical team looking after the person who has died</w:t>
      </w:r>
      <w:r w:rsidR="00D57086" w:rsidRPr="004371FC">
        <w:rPr>
          <w:rFonts w:cstheme="minorHAnsi"/>
        </w:rPr>
        <w:t xml:space="preserve"> to see if they have any concerns about the care and treatment</w:t>
      </w:r>
    </w:p>
    <w:p w14:paraId="2793A1C9" w14:textId="65B26B11" w:rsidR="00D57086" w:rsidRPr="004371FC" w:rsidRDefault="00D57086" w:rsidP="00B04A0F">
      <w:pPr>
        <w:pStyle w:val="ListParagraph"/>
        <w:ind w:left="360"/>
        <w:rPr>
          <w:rFonts w:cstheme="minorHAnsi"/>
        </w:rPr>
      </w:pPr>
    </w:p>
    <w:p w14:paraId="237EF25B" w14:textId="77777777" w:rsidR="00D57086" w:rsidRPr="00402D70" w:rsidRDefault="00D57086" w:rsidP="00D57086">
      <w:pPr>
        <w:rPr>
          <w:rFonts w:cstheme="minorHAnsi"/>
          <w:b/>
          <w:bCs/>
          <w:color w:val="4472C4" w:themeColor="accent1"/>
        </w:rPr>
      </w:pPr>
      <w:r w:rsidRPr="00402D70">
        <w:rPr>
          <w:rFonts w:cstheme="minorHAnsi"/>
          <w:b/>
          <w:bCs/>
          <w:color w:val="4472C4" w:themeColor="accent1"/>
        </w:rPr>
        <w:t>The Medical Examiner is not:</w:t>
      </w:r>
    </w:p>
    <w:p w14:paraId="58244BB3" w14:textId="77777777" w:rsidR="00D57086" w:rsidRPr="004371FC" w:rsidRDefault="00D57086" w:rsidP="00D57086">
      <w:pPr>
        <w:rPr>
          <w:rFonts w:cstheme="minorHAnsi"/>
        </w:rPr>
      </w:pPr>
      <w:r w:rsidRPr="004371FC">
        <w:rPr>
          <w:rFonts w:cstheme="minorHAnsi"/>
        </w:rPr>
        <w:t xml:space="preserve">The coroner, who is a senior lawyer and determines the requirement for and conducts inquests to establish unknown or unnatural causes of death. </w:t>
      </w:r>
    </w:p>
    <w:p w14:paraId="0378E62D" w14:textId="77777777" w:rsidR="00D57086" w:rsidRPr="004371FC" w:rsidRDefault="00D57086" w:rsidP="00D57086">
      <w:pPr>
        <w:rPr>
          <w:rFonts w:cstheme="minorHAnsi"/>
        </w:rPr>
      </w:pPr>
      <w:r w:rsidRPr="004371FC">
        <w:rPr>
          <w:rFonts w:cstheme="minorHAnsi"/>
        </w:rPr>
        <w:t>The formal way to make a complaint about a service, but the ME can signpost people to the appropriate route</w:t>
      </w:r>
    </w:p>
    <w:p w14:paraId="5022FF26" w14:textId="77777777" w:rsidR="00D57086" w:rsidRPr="004371FC" w:rsidRDefault="00D57086" w:rsidP="00D57086">
      <w:pPr>
        <w:rPr>
          <w:rFonts w:cstheme="minorHAnsi"/>
        </w:rPr>
      </w:pPr>
      <w:r w:rsidRPr="004371FC">
        <w:rPr>
          <w:rFonts w:cstheme="minorHAnsi"/>
        </w:rPr>
        <w:lastRenderedPageBreak/>
        <w:t>A representative of the doctors who cared for the deceased, but an independent senior doctor who reviews the care provided in a proportionate way and able to explain the medical care and outcomes in easy to understand terms.</w:t>
      </w:r>
    </w:p>
    <w:p w14:paraId="69A3347C" w14:textId="77777777" w:rsidR="00D57086" w:rsidRPr="004371FC" w:rsidRDefault="00D57086" w:rsidP="00D57086">
      <w:pPr>
        <w:rPr>
          <w:rFonts w:cstheme="minorHAnsi"/>
        </w:rPr>
      </w:pPr>
      <w:r w:rsidRPr="004371FC">
        <w:rPr>
          <w:rFonts w:cstheme="minorHAnsi"/>
        </w:rPr>
        <w:t>The person who will conduct in-depth system investigations around patient’s care, but the ME can advise local patient safety systems when deeper investigation is appropriate.</w:t>
      </w:r>
    </w:p>
    <w:p w14:paraId="35217787" w14:textId="136CB6F8" w:rsidR="00D57086" w:rsidRPr="004371FC" w:rsidRDefault="00D57086" w:rsidP="00D57086">
      <w:pPr>
        <w:rPr>
          <w:rFonts w:cstheme="minorHAnsi"/>
        </w:rPr>
      </w:pPr>
      <w:r w:rsidRPr="004371FC">
        <w:rPr>
          <w:rFonts w:cstheme="minorHAnsi"/>
        </w:rPr>
        <w:t>The person who completes the Medical Certificate of Cause of Death</w:t>
      </w:r>
      <w:r w:rsidR="00782168">
        <w:rPr>
          <w:rFonts w:cstheme="minorHAnsi"/>
        </w:rPr>
        <w:t xml:space="preserve"> (</w:t>
      </w:r>
      <w:r w:rsidR="00782168" w:rsidRPr="00673C08">
        <w:rPr>
          <w:rFonts w:cstheme="minorHAnsi"/>
        </w:rPr>
        <w:t>MCCD)</w:t>
      </w:r>
      <w:r w:rsidRPr="00673C08">
        <w:rPr>
          <w:rFonts w:cstheme="minorHAnsi"/>
        </w:rPr>
        <w:t>,</w:t>
      </w:r>
      <w:r w:rsidRPr="004371FC">
        <w:rPr>
          <w:rFonts w:cstheme="minorHAnsi"/>
        </w:rPr>
        <w:t xml:space="preserve"> unless in exceptional circumstances when the Coroner has requested it due to no other practitioner being available or appropriate. An MCCD cannot be released to the registry office until an ME has scrutinised the patient’s case and approved the proposed cause of death.</w:t>
      </w:r>
    </w:p>
    <w:p w14:paraId="08C25D38" w14:textId="6FEB1855" w:rsidR="00D57086" w:rsidRPr="004371FC" w:rsidRDefault="00D57086" w:rsidP="00381F66">
      <w:pPr>
        <w:rPr>
          <w:rFonts w:cstheme="minorHAnsi"/>
          <w:b/>
          <w:bCs/>
          <w:color w:val="0070C0"/>
        </w:rPr>
      </w:pPr>
      <w:r w:rsidRPr="004371FC">
        <w:rPr>
          <w:rFonts w:cstheme="minorHAnsi"/>
          <w:b/>
          <w:bCs/>
          <w:color w:val="0070C0"/>
        </w:rPr>
        <w:t>How and when will I be contacted by the Medical Examiner Team?</w:t>
      </w:r>
    </w:p>
    <w:p w14:paraId="08B64C5C" w14:textId="223AD2DC" w:rsidR="00381F66" w:rsidRPr="004371FC" w:rsidRDefault="00381F66" w:rsidP="004371FC">
      <w:pPr>
        <w:rPr>
          <w:rFonts w:cstheme="minorHAnsi"/>
        </w:rPr>
      </w:pPr>
      <w:r w:rsidRPr="004371FC">
        <w:rPr>
          <w:rFonts w:cstheme="minorHAnsi"/>
        </w:rPr>
        <w:t xml:space="preserve">One </w:t>
      </w:r>
      <w:r w:rsidR="00402D70">
        <w:rPr>
          <w:rFonts w:cstheme="minorHAnsi"/>
        </w:rPr>
        <w:t xml:space="preserve">member </w:t>
      </w:r>
      <w:r w:rsidRPr="004371FC">
        <w:rPr>
          <w:rFonts w:cstheme="minorHAnsi"/>
        </w:rPr>
        <w:t>of the Medical Examiner Team will phone you within a day or so of the death of your relative or friend. If it is inconvenient to take the call at that time or if you would prefer a different member of your family to take the call, please let us know</w:t>
      </w:r>
    </w:p>
    <w:p w14:paraId="02714CDF" w14:textId="27990183" w:rsidR="00381F66" w:rsidRPr="004371FC" w:rsidRDefault="00381F66" w:rsidP="00381F66">
      <w:pPr>
        <w:rPr>
          <w:rFonts w:cstheme="minorHAnsi"/>
          <w:b/>
          <w:bCs/>
          <w:color w:val="0070C0"/>
        </w:rPr>
      </w:pPr>
      <w:r w:rsidRPr="004371FC">
        <w:rPr>
          <w:rFonts w:cstheme="minorHAnsi"/>
          <w:b/>
          <w:bCs/>
          <w:color w:val="0070C0"/>
        </w:rPr>
        <w:t>What will they ask about? What can I say?</w:t>
      </w:r>
    </w:p>
    <w:p w14:paraId="33DBCEC4" w14:textId="6A7CF989" w:rsidR="00381F66" w:rsidRDefault="00673C08" w:rsidP="004371FC">
      <w:pPr>
        <w:rPr>
          <w:rFonts w:cstheme="minorHAnsi"/>
        </w:rPr>
      </w:pPr>
      <w:r>
        <w:rPr>
          <w:rFonts w:cstheme="minorHAnsi"/>
        </w:rPr>
        <w:t xml:space="preserve">One of the </w:t>
      </w:r>
      <w:r w:rsidR="004371FC" w:rsidRPr="004371FC">
        <w:rPr>
          <w:rFonts w:cstheme="minorHAnsi"/>
        </w:rPr>
        <w:t xml:space="preserve">medical examiner </w:t>
      </w:r>
      <w:r w:rsidR="00FE4096" w:rsidRPr="00673C08">
        <w:rPr>
          <w:rFonts w:cstheme="minorHAnsi"/>
        </w:rPr>
        <w:t>team</w:t>
      </w:r>
      <w:r w:rsidR="00FE4096">
        <w:rPr>
          <w:rFonts w:cstheme="minorHAnsi"/>
        </w:rPr>
        <w:t xml:space="preserve"> </w:t>
      </w:r>
      <w:r w:rsidR="004371FC" w:rsidRPr="004371FC">
        <w:rPr>
          <w:rFonts w:cstheme="minorHAnsi"/>
        </w:rPr>
        <w:t>will first tell you what has been proposed as the cause of death, to go on the death certificate. You will be asked if it is what you expected and if you need any explanation. Causes of death often use medical terminology which can be confusing. Feel free to ask for an explanation. The law does not allow you to reject the doctor’s opinion on what caused death, but you can express your opinion if you disagree; the doctor involved might be persuaded to reconsider if you provide new information. You will be offered an explanation of the next steps in registering the death and obtaining the Death Certificate (that is needed to prove to banks, solicitors etc. that your relative has died)</w:t>
      </w:r>
      <w:r>
        <w:rPr>
          <w:rFonts w:cstheme="minorHAnsi"/>
        </w:rPr>
        <w:t xml:space="preserve">. </w:t>
      </w:r>
      <w:r w:rsidR="004371FC" w:rsidRPr="004371FC">
        <w:rPr>
          <w:rFonts w:cstheme="minorHAnsi"/>
        </w:rPr>
        <w:t xml:space="preserve">The medical examiner will then ask you if you have any comments, good or bad, on the healthcare provided to your deceased relative; or if you think there is anything that ought to be investigated further. Your comments, good or bad, will be fed back to the members of staff involved, if the medical examiner thinks it appropriate to do so. The medical examiner will not be able to guarantee that any action will be taken, but he/she has a duty to pass on serious or persistent problems to the Regional Medical Examiner or the Coroner, who will decide what action is appropriate. The conversation with the medical examiner is covered by the usual rules of medical confidentiality, but in some </w:t>
      </w:r>
      <w:proofErr w:type="gramStart"/>
      <w:r w:rsidR="004371FC" w:rsidRPr="004371FC">
        <w:rPr>
          <w:rFonts w:cstheme="minorHAnsi"/>
        </w:rPr>
        <w:t>circumstances</w:t>
      </w:r>
      <w:proofErr w:type="gramEnd"/>
      <w:r w:rsidR="004371FC" w:rsidRPr="004371FC">
        <w:rPr>
          <w:rFonts w:cstheme="minorHAnsi"/>
        </w:rPr>
        <w:t xml:space="preserve"> it may be necessary to pass information to others in order to improve future care, protect other patients or satisfy the law</w:t>
      </w:r>
    </w:p>
    <w:p w14:paraId="5E7406A6" w14:textId="242FF7F5" w:rsidR="004371FC" w:rsidRDefault="004371FC" w:rsidP="004371FC">
      <w:pPr>
        <w:rPr>
          <w:rFonts w:cstheme="minorHAnsi"/>
        </w:rPr>
      </w:pPr>
    </w:p>
    <w:p w14:paraId="5F4829D3" w14:textId="47E88672" w:rsidR="004371FC" w:rsidRPr="004371FC" w:rsidRDefault="004371FC" w:rsidP="004371FC">
      <w:pPr>
        <w:rPr>
          <w:rFonts w:cstheme="minorHAnsi"/>
          <w:b/>
          <w:bCs/>
          <w:color w:val="0070C0"/>
        </w:rPr>
      </w:pPr>
      <w:r w:rsidRPr="004371FC">
        <w:rPr>
          <w:rFonts w:cstheme="minorHAnsi"/>
          <w:b/>
          <w:bCs/>
          <w:color w:val="0070C0"/>
        </w:rPr>
        <w:t>Contact details</w:t>
      </w:r>
    </w:p>
    <w:tbl>
      <w:tblPr>
        <w:tblStyle w:val="TableGrid"/>
        <w:tblW w:w="0" w:type="auto"/>
        <w:jc w:val="center"/>
        <w:tblLook w:val="04A0" w:firstRow="1" w:lastRow="0" w:firstColumn="1" w:lastColumn="0" w:noHBand="0" w:noVBand="1"/>
      </w:tblPr>
      <w:tblGrid>
        <w:gridCol w:w="2972"/>
        <w:gridCol w:w="3119"/>
        <w:gridCol w:w="2925"/>
      </w:tblGrid>
      <w:tr w:rsidR="0060188B" w14:paraId="5B595CDD" w14:textId="12F70FB0" w:rsidTr="0060188B">
        <w:trPr>
          <w:jc w:val="center"/>
        </w:trPr>
        <w:tc>
          <w:tcPr>
            <w:tcW w:w="2972" w:type="dxa"/>
          </w:tcPr>
          <w:bookmarkEnd w:id="0"/>
          <w:p w14:paraId="3E61CECB" w14:textId="54352C5F" w:rsidR="0060188B" w:rsidRDefault="0060188B" w:rsidP="00591E5C">
            <w:pPr>
              <w:rPr>
                <w:rFonts w:cstheme="minorHAnsi"/>
              </w:rPr>
            </w:pPr>
            <w:r>
              <w:rPr>
                <w:rFonts w:cstheme="minorHAnsi"/>
              </w:rPr>
              <w:t>Milton Keynes Medical Examiner Office</w:t>
            </w:r>
          </w:p>
          <w:p w14:paraId="16F4083D" w14:textId="77777777" w:rsidR="0060188B" w:rsidRDefault="0060188B" w:rsidP="00591E5C">
            <w:pPr>
              <w:rPr>
                <w:rFonts w:cstheme="minorHAnsi"/>
              </w:rPr>
            </w:pPr>
          </w:p>
          <w:p w14:paraId="7527F3B8" w14:textId="5F601819" w:rsidR="0060188B" w:rsidRDefault="0060188B" w:rsidP="00591E5C">
            <w:pPr>
              <w:rPr>
                <w:rFonts w:cstheme="minorHAnsi"/>
              </w:rPr>
            </w:pPr>
            <w:r w:rsidRPr="00673C08">
              <w:rPr>
                <w:rFonts w:cstheme="minorHAnsi"/>
              </w:rPr>
              <w:t>01908 995521,</w:t>
            </w:r>
          </w:p>
          <w:p w14:paraId="494714EB" w14:textId="42FEB72A" w:rsidR="0060188B" w:rsidRDefault="0060188B" w:rsidP="00591E5C">
            <w:pPr>
              <w:rPr>
                <w:rFonts w:cstheme="minorHAnsi"/>
              </w:rPr>
            </w:pPr>
            <w:r w:rsidRPr="00673C08">
              <w:rPr>
                <w:rFonts w:cstheme="minorHAnsi"/>
              </w:rPr>
              <w:t>01908 996292</w:t>
            </w:r>
          </w:p>
          <w:p w14:paraId="5907904C" w14:textId="77777777" w:rsidR="0060188B" w:rsidRPr="00673C08" w:rsidRDefault="0060188B" w:rsidP="00591E5C">
            <w:pPr>
              <w:rPr>
                <w:rFonts w:cstheme="minorHAnsi"/>
              </w:rPr>
            </w:pPr>
          </w:p>
          <w:p w14:paraId="46FA46AD" w14:textId="77777777" w:rsidR="0060188B" w:rsidRPr="004371FC" w:rsidRDefault="0060188B" w:rsidP="00591E5C">
            <w:pPr>
              <w:rPr>
                <w:rFonts w:cstheme="minorHAnsi"/>
                <w:sz w:val="24"/>
                <w:szCs w:val="24"/>
              </w:rPr>
            </w:pPr>
            <w:r>
              <w:rPr>
                <w:rFonts w:cstheme="minorHAnsi"/>
              </w:rPr>
              <w:t>Monday – Friday 8am-4pm</w:t>
            </w:r>
          </w:p>
          <w:p w14:paraId="5FED12A6" w14:textId="77777777" w:rsidR="0060188B" w:rsidRDefault="0060188B" w:rsidP="00B04A0F">
            <w:pPr>
              <w:pStyle w:val="ListParagraph"/>
              <w:ind w:left="0"/>
              <w:rPr>
                <w:rFonts w:ascii="Arial" w:hAnsi="Arial" w:cs="Arial"/>
                <w:sz w:val="24"/>
                <w:szCs w:val="24"/>
              </w:rPr>
            </w:pPr>
          </w:p>
        </w:tc>
        <w:tc>
          <w:tcPr>
            <w:tcW w:w="3119" w:type="dxa"/>
          </w:tcPr>
          <w:p w14:paraId="02AD4AE1" w14:textId="2677B954" w:rsidR="0060188B" w:rsidRPr="0060188B" w:rsidRDefault="0060188B" w:rsidP="00591E5C">
            <w:pPr>
              <w:rPr>
                <w:rFonts w:ascii="Calibri" w:hAnsi="Calibri" w:cs="Calibri"/>
              </w:rPr>
            </w:pPr>
            <w:r w:rsidRPr="0060188B">
              <w:rPr>
                <w:rFonts w:ascii="Calibri" w:hAnsi="Calibri" w:cs="Calibri"/>
              </w:rPr>
              <w:t xml:space="preserve">Luton </w:t>
            </w:r>
            <w:r>
              <w:rPr>
                <w:rFonts w:ascii="Calibri" w:hAnsi="Calibri" w:cs="Calibri"/>
              </w:rPr>
              <w:t xml:space="preserve">&amp; Dunstable </w:t>
            </w:r>
            <w:r w:rsidRPr="0060188B">
              <w:rPr>
                <w:rFonts w:ascii="Calibri" w:hAnsi="Calibri" w:cs="Calibri"/>
              </w:rPr>
              <w:t xml:space="preserve">Medical Examiner Office </w:t>
            </w:r>
          </w:p>
          <w:p w14:paraId="7D6C1180" w14:textId="77777777" w:rsidR="0060188B" w:rsidRPr="0060188B" w:rsidRDefault="0060188B" w:rsidP="00591E5C">
            <w:pPr>
              <w:rPr>
                <w:rFonts w:ascii="Calibri" w:hAnsi="Calibri" w:cs="Calibri"/>
              </w:rPr>
            </w:pPr>
          </w:p>
          <w:p w14:paraId="4D1E4C04" w14:textId="04896D79" w:rsidR="0060188B" w:rsidRPr="0060188B" w:rsidRDefault="0060188B" w:rsidP="00591E5C">
            <w:pPr>
              <w:rPr>
                <w:rFonts w:ascii="Calibri" w:hAnsi="Calibri" w:cs="Calibri"/>
              </w:rPr>
            </w:pPr>
            <w:r w:rsidRPr="0060188B">
              <w:rPr>
                <w:rFonts w:ascii="Calibri" w:hAnsi="Calibri" w:cs="Calibri"/>
              </w:rPr>
              <w:t>01582 497344</w:t>
            </w:r>
          </w:p>
          <w:p w14:paraId="13C31341" w14:textId="27396E23" w:rsidR="0060188B" w:rsidRDefault="0060188B" w:rsidP="00591E5C">
            <w:pPr>
              <w:rPr>
                <w:rFonts w:ascii="Calibri" w:hAnsi="Calibri" w:cs="Calibri"/>
              </w:rPr>
            </w:pPr>
          </w:p>
          <w:p w14:paraId="6142EA83" w14:textId="77777777" w:rsidR="0060188B" w:rsidRPr="0060188B" w:rsidRDefault="0060188B" w:rsidP="00591E5C">
            <w:pPr>
              <w:rPr>
                <w:rFonts w:ascii="Calibri" w:hAnsi="Calibri" w:cs="Calibri"/>
              </w:rPr>
            </w:pPr>
          </w:p>
          <w:p w14:paraId="1E570ABA" w14:textId="08ADEF54" w:rsidR="0060188B" w:rsidRPr="0060188B" w:rsidRDefault="0060188B" w:rsidP="00591E5C">
            <w:pPr>
              <w:rPr>
                <w:rFonts w:ascii="Calibri" w:hAnsi="Calibri" w:cs="Calibri"/>
              </w:rPr>
            </w:pPr>
            <w:r w:rsidRPr="0060188B">
              <w:rPr>
                <w:rFonts w:ascii="Calibri" w:hAnsi="Calibri" w:cs="Calibri"/>
              </w:rPr>
              <w:t>Monday – Friday 8am – 4pm</w:t>
            </w:r>
          </w:p>
          <w:p w14:paraId="24F1626B" w14:textId="77777777" w:rsidR="0060188B" w:rsidRPr="0060188B" w:rsidRDefault="0060188B" w:rsidP="00B04A0F">
            <w:pPr>
              <w:pStyle w:val="ListParagraph"/>
              <w:ind w:left="0"/>
              <w:rPr>
                <w:rFonts w:ascii="Arial" w:hAnsi="Arial" w:cs="Arial"/>
                <w:sz w:val="24"/>
                <w:szCs w:val="24"/>
              </w:rPr>
            </w:pPr>
          </w:p>
        </w:tc>
        <w:tc>
          <w:tcPr>
            <w:tcW w:w="2925" w:type="dxa"/>
          </w:tcPr>
          <w:p w14:paraId="08D97F1A" w14:textId="23220637" w:rsidR="0060188B" w:rsidRPr="0060188B" w:rsidRDefault="0060188B" w:rsidP="0060188B">
            <w:pPr>
              <w:rPr>
                <w:rFonts w:ascii="Calibri" w:hAnsi="Calibri" w:cs="Calibri"/>
              </w:rPr>
            </w:pPr>
            <w:r>
              <w:rPr>
                <w:rFonts w:ascii="Calibri" w:hAnsi="Calibri" w:cs="Calibri"/>
              </w:rPr>
              <w:t>Bedford</w:t>
            </w:r>
            <w:r>
              <w:rPr>
                <w:rFonts w:ascii="Calibri" w:hAnsi="Calibri" w:cs="Calibri"/>
              </w:rPr>
              <w:t xml:space="preserve"> </w:t>
            </w:r>
            <w:r w:rsidRPr="0060188B">
              <w:rPr>
                <w:rFonts w:ascii="Calibri" w:hAnsi="Calibri" w:cs="Calibri"/>
              </w:rPr>
              <w:t xml:space="preserve">Medical Examiner Office </w:t>
            </w:r>
          </w:p>
          <w:p w14:paraId="754288A9" w14:textId="77777777" w:rsidR="0060188B" w:rsidRDefault="0060188B" w:rsidP="00591E5C">
            <w:pPr>
              <w:rPr>
                <w:rFonts w:ascii="Calibri" w:hAnsi="Calibri" w:cs="Calibri"/>
              </w:rPr>
            </w:pPr>
          </w:p>
          <w:p w14:paraId="17209BE7" w14:textId="5F2B8D76" w:rsidR="0060188B" w:rsidRDefault="0060188B" w:rsidP="00591E5C">
            <w:pPr>
              <w:rPr>
                <w:rFonts w:ascii="Calibri" w:hAnsi="Calibri" w:cs="Calibri"/>
              </w:rPr>
            </w:pPr>
            <w:r>
              <w:rPr>
                <w:rFonts w:ascii="Calibri" w:hAnsi="Calibri" w:cs="Calibri"/>
              </w:rPr>
              <w:t>01234 792163</w:t>
            </w:r>
          </w:p>
          <w:p w14:paraId="628BC6A7" w14:textId="24DEDAF6" w:rsidR="0060188B" w:rsidRDefault="0060188B" w:rsidP="00591E5C">
            <w:pPr>
              <w:rPr>
                <w:rFonts w:ascii="Calibri" w:hAnsi="Calibri" w:cs="Calibri"/>
              </w:rPr>
            </w:pPr>
          </w:p>
          <w:p w14:paraId="1482C2D9" w14:textId="77777777" w:rsidR="0060188B" w:rsidRDefault="0060188B" w:rsidP="00591E5C">
            <w:pPr>
              <w:rPr>
                <w:rFonts w:ascii="Calibri" w:hAnsi="Calibri" w:cs="Calibri"/>
              </w:rPr>
            </w:pPr>
          </w:p>
          <w:p w14:paraId="2B2192A1" w14:textId="1BAF29BF" w:rsidR="0060188B" w:rsidRPr="00591E5C" w:rsidRDefault="0060188B" w:rsidP="00591E5C">
            <w:pPr>
              <w:rPr>
                <w:rFonts w:ascii="Calibri" w:hAnsi="Calibri" w:cs="Calibri"/>
              </w:rPr>
            </w:pPr>
            <w:r>
              <w:rPr>
                <w:rFonts w:ascii="Calibri" w:hAnsi="Calibri" w:cs="Calibri"/>
              </w:rPr>
              <w:t>Monday – Friday 8am – 4pm</w:t>
            </w:r>
          </w:p>
        </w:tc>
      </w:tr>
    </w:tbl>
    <w:p w14:paraId="31BD3DAE" w14:textId="43F408DD" w:rsidR="00F66C5D" w:rsidRPr="00381F66" w:rsidRDefault="00F66C5D" w:rsidP="00B04A0F">
      <w:pPr>
        <w:pStyle w:val="ListParagraph"/>
        <w:ind w:left="360"/>
        <w:rPr>
          <w:rFonts w:ascii="Arial" w:hAnsi="Arial" w:cs="Arial"/>
          <w:sz w:val="24"/>
          <w:szCs w:val="24"/>
        </w:rPr>
      </w:pPr>
    </w:p>
    <w:p w14:paraId="0404D929" w14:textId="77777777" w:rsidR="00F66C5D" w:rsidRPr="00381F66" w:rsidRDefault="00F66C5D" w:rsidP="00B04A0F">
      <w:pPr>
        <w:pStyle w:val="ListParagraph"/>
        <w:ind w:left="360"/>
        <w:rPr>
          <w:rFonts w:ascii="Arial" w:hAnsi="Arial" w:cs="Arial"/>
          <w:sz w:val="24"/>
          <w:szCs w:val="24"/>
        </w:rPr>
      </w:pPr>
    </w:p>
    <w:p w14:paraId="5D3CE756" w14:textId="77777777" w:rsidR="005A47E0" w:rsidRPr="00381F66" w:rsidRDefault="005A47E0" w:rsidP="005A47E0">
      <w:pPr>
        <w:rPr>
          <w:rFonts w:ascii="Arial" w:hAnsi="Arial" w:cs="Arial"/>
          <w:sz w:val="24"/>
          <w:szCs w:val="24"/>
        </w:rPr>
      </w:pPr>
      <w:bookmarkStart w:id="1" w:name="_GoBack"/>
      <w:bookmarkEnd w:id="1"/>
    </w:p>
    <w:sectPr w:rsidR="005A47E0" w:rsidRPr="00381F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CC23F0"/>
    <w:multiLevelType w:val="hybridMultilevel"/>
    <w:tmpl w:val="F094DD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3CB"/>
    <w:rsid w:val="00003366"/>
    <w:rsid w:val="000D47C6"/>
    <w:rsid w:val="0011731C"/>
    <w:rsid w:val="00147BA9"/>
    <w:rsid w:val="001F7C29"/>
    <w:rsid w:val="00263267"/>
    <w:rsid w:val="00344B4E"/>
    <w:rsid w:val="003656FB"/>
    <w:rsid w:val="003752C1"/>
    <w:rsid w:val="00381F66"/>
    <w:rsid w:val="00402D70"/>
    <w:rsid w:val="004146FB"/>
    <w:rsid w:val="00415ECC"/>
    <w:rsid w:val="004371FC"/>
    <w:rsid w:val="004C7899"/>
    <w:rsid w:val="00526003"/>
    <w:rsid w:val="00591E5C"/>
    <w:rsid w:val="005A47E0"/>
    <w:rsid w:val="005A68AD"/>
    <w:rsid w:val="0060188B"/>
    <w:rsid w:val="00673C08"/>
    <w:rsid w:val="006B0D26"/>
    <w:rsid w:val="00782168"/>
    <w:rsid w:val="00827E4A"/>
    <w:rsid w:val="008C6C01"/>
    <w:rsid w:val="009649B5"/>
    <w:rsid w:val="00B04A0F"/>
    <w:rsid w:val="00B22F5F"/>
    <w:rsid w:val="00B3415D"/>
    <w:rsid w:val="00B513CB"/>
    <w:rsid w:val="00BF73AD"/>
    <w:rsid w:val="00C21D6D"/>
    <w:rsid w:val="00C42161"/>
    <w:rsid w:val="00D35AC0"/>
    <w:rsid w:val="00D57086"/>
    <w:rsid w:val="00DB4656"/>
    <w:rsid w:val="00F5519B"/>
    <w:rsid w:val="00F66C5D"/>
    <w:rsid w:val="00FE4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1CDF2"/>
  <w15:chartTrackingRefBased/>
  <w15:docId w15:val="{0AFAE27B-45A7-456B-BF59-D37251F8E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47E0"/>
    <w:pPr>
      <w:ind w:left="720"/>
      <w:contextualSpacing/>
    </w:pPr>
  </w:style>
  <w:style w:type="paragraph" w:styleId="NormalWeb">
    <w:name w:val="Normal (Web)"/>
    <w:basedOn w:val="Normal"/>
    <w:uiPriority w:val="99"/>
    <w:semiHidden/>
    <w:unhideWhenUsed/>
    <w:rsid w:val="00381F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glossary-term">
    <w:name w:val="glossary-term"/>
    <w:basedOn w:val="DefaultParagraphFont"/>
    <w:rsid w:val="00381F66"/>
  </w:style>
  <w:style w:type="table" w:styleId="TableGrid">
    <w:name w:val="Table Grid"/>
    <w:basedOn w:val="TableNormal"/>
    <w:uiPriority w:val="39"/>
    <w:rsid w:val="00591E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468206">
      <w:bodyDiv w:val="1"/>
      <w:marLeft w:val="0"/>
      <w:marRight w:val="0"/>
      <w:marTop w:val="0"/>
      <w:marBottom w:val="0"/>
      <w:divBdr>
        <w:top w:val="none" w:sz="0" w:space="0" w:color="auto"/>
        <w:left w:val="none" w:sz="0" w:space="0" w:color="auto"/>
        <w:bottom w:val="none" w:sz="0" w:space="0" w:color="auto"/>
        <w:right w:val="none" w:sz="0" w:space="0" w:color="auto"/>
      </w:divBdr>
    </w:div>
    <w:div w:id="1212114695">
      <w:bodyDiv w:val="1"/>
      <w:marLeft w:val="0"/>
      <w:marRight w:val="0"/>
      <w:marTop w:val="0"/>
      <w:marBottom w:val="0"/>
      <w:divBdr>
        <w:top w:val="none" w:sz="0" w:space="0" w:color="auto"/>
        <w:left w:val="none" w:sz="0" w:space="0" w:color="auto"/>
        <w:bottom w:val="none" w:sz="0" w:space="0" w:color="auto"/>
        <w:right w:val="none" w:sz="0" w:space="0" w:color="auto"/>
      </w:divBdr>
    </w:div>
    <w:div w:id="2076387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850</Words>
  <Characters>4846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Wale</dc:creator>
  <cp:keywords/>
  <dc:description/>
  <cp:lastModifiedBy>Cooper Louise (RC9) Luton &amp; Dunstable Hospital TR</cp:lastModifiedBy>
  <cp:revision>3</cp:revision>
  <dcterms:created xsi:type="dcterms:W3CDTF">2022-07-11T14:24:00Z</dcterms:created>
  <dcterms:modified xsi:type="dcterms:W3CDTF">2022-08-15T10:44:00Z</dcterms:modified>
</cp:coreProperties>
</file>